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24EAA" w14:textId="07534148" w:rsidR="00214E1A" w:rsidRDefault="00000000">
      <w:pPr>
        <w:adjustRightInd w:val="0"/>
        <w:snapToGrid w:val="0"/>
        <w:spacing w:line="594" w:lineRule="exact"/>
        <w:jc w:val="center"/>
        <w:rPr>
          <w:rFonts w:ascii="宋体" w:hAnsi="宋体" w:cs="宋体" w:hint="eastAsia"/>
          <w:b/>
          <w:bCs/>
          <w:color w:val="000000"/>
          <w:sz w:val="32"/>
          <w:szCs w:val="32"/>
        </w:rPr>
      </w:pPr>
      <w:r>
        <w:rPr>
          <w:rFonts w:ascii="宋体" w:hAnsi="宋体" w:cs="宋体" w:hint="eastAsia"/>
          <w:b/>
          <w:bCs/>
          <w:color w:val="000000"/>
          <w:sz w:val="32"/>
          <w:szCs w:val="32"/>
        </w:rPr>
        <w:t>龙岩市市场监督管理局202</w:t>
      </w:r>
      <w:r w:rsidR="002C76E4">
        <w:rPr>
          <w:rFonts w:ascii="宋体" w:hAnsi="宋体" w:cs="宋体" w:hint="eastAsia"/>
          <w:b/>
          <w:bCs/>
          <w:color w:val="000000"/>
          <w:sz w:val="32"/>
          <w:szCs w:val="32"/>
        </w:rPr>
        <w:t>6</w:t>
      </w:r>
      <w:r>
        <w:rPr>
          <w:rFonts w:ascii="宋体" w:hAnsi="宋体" w:cs="宋体" w:hint="eastAsia"/>
          <w:b/>
          <w:bCs/>
          <w:color w:val="000000"/>
          <w:sz w:val="32"/>
          <w:szCs w:val="32"/>
        </w:rPr>
        <w:t>年电动自行车电池产品质量监督抽查实施细则</w:t>
      </w:r>
    </w:p>
    <w:p w14:paraId="0169A829" w14:textId="77777777" w:rsidR="00214E1A" w:rsidRDefault="00214E1A">
      <w:pPr>
        <w:pStyle w:val="a3"/>
        <w:rPr>
          <w:rFonts w:ascii="方正小标宋简体" w:eastAsia="方正小标宋简体" w:hAnsi="方正小标宋简体" w:cs="方正小标宋简体" w:hint="eastAsia"/>
          <w:color w:val="000000"/>
          <w:sz w:val="32"/>
          <w:szCs w:val="32"/>
        </w:rPr>
      </w:pPr>
    </w:p>
    <w:p w14:paraId="36AB49B3" w14:textId="77777777" w:rsidR="00214E1A" w:rsidRDefault="00000000">
      <w:pPr>
        <w:snapToGrid w:val="0"/>
        <w:spacing w:line="440" w:lineRule="exact"/>
        <w:rPr>
          <w:rFonts w:ascii="宋体" w:hAnsi="宋体" w:cs="宋体" w:hint="eastAsia"/>
          <w:color w:val="000000"/>
          <w:szCs w:val="21"/>
        </w:rPr>
      </w:pPr>
      <w:r>
        <w:rPr>
          <w:rFonts w:ascii="宋体" w:hAnsi="宋体" w:cs="宋体" w:hint="eastAsia"/>
          <w:b/>
          <w:bCs/>
          <w:color w:val="000000"/>
          <w:szCs w:val="21"/>
        </w:rPr>
        <w:t>1 抽样方法</w:t>
      </w:r>
    </w:p>
    <w:p w14:paraId="3E0C0158" w14:textId="77777777" w:rsidR="00214E1A" w:rsidRDefault="00000000">
      <w:pPr>
        <w:snapToGrid w:val="0"/>
        <w:spacing w:line="440" w:lineRule="exact"/>
        <w:ind w:firstLineChars="200" w:firstLine="420"/>
        <w:rPr>
          <w:szCs w:val="21"/>
        </w:rPr>
      </w:pPr>
      <w:r>
        <w:rPr>
          <w:szCs w:val="21"/>
        </w:rPr>
        <w:t>以随机抽样的方式在被抽样生产者、销售者的待销产品中抽取。</w:t>
      </w:r>
    </w:p>
    <w:p w14:paraId="4D2A3DCB" w14:textId="77777777" w:rsidR="00214E1A" w:rsidRDefault="00000000">
      <w:pPr>
        <w:snapToGrid w:val="0"/>
        <w:spacing w:line="440" w:lineRule="exact"/>
        <w:ind w:firstLineChars="200" w:firstLine="420"/>
        <w:rPr>
          <w:szCs w:val="21"/>
        </w:rPr>
      </w:pPr>
      <w:r>
        <w:rPr>
          <w:szCs w:val="21"/>
        </w:rPr>
        <w:t>随机数一般可使用随机数表等方法产生。</w:t>
      </w:r>
    </w:p>
    <w:p w14:paraId="5156437B" w14:textId="77777777" w:rsidR="00214E1A" w:rsidRDefault="00000000">
      <w:pPr>
        <w:snapToGrid w:val="0"/>
        <w:spacing w:line="440" w:lineRule="exact"/>
        <w:ind w:firstLineChars="200" w:firstLine="420"/>
        <w:rPr>
          <w:color w:val="000000"/>
          <w:szCs w:val="21"/>
        </w:rPr>
      </w:pPr>
      <w:r>
        <w:rPr>
          <w:rFonts w:hint="eastAsia"/>
          <w:color w:val="000000"/>
          <w:szCs w:val="21"/>
        </w:rPr>
        <w:t>铅酸蓄电池每批次产品抽取样品</w:t>
      </w:r>
      <w:r>
        <w:rPr>
          <w:rFonts w:hint="eastAsia"/>
          <w:color w:val="000000"/>
          <w:szCs w:val="21"/>
        </w:rPr>
        <w:t>8</w:t>
      </w:r>
      <w:r>
        <w:rPr>
          <w:rFonts w:hint="eastAsia"/>
          <w:color w:val="000000"/>
          <w:szCs w:val="21"/>
        </w:rPr>
        <w:t>只，其中</w:t>
      </w:r>
      <w:r>
        <w:rPr>
          <w:rFonts w:hint="eastAsia"/>
          <w:color w:val="000000"/>
          <w:szCs w:val="21"/>
        </w:rPr>
        <w:t>4</w:t>
      </w:r>
      <w:r>
        <w:rPr>
          <w:rFonts w:hint="eastAsia"/>
          <w:color w:val="000000"/>
          <w:szCs w:val="21"/>
        </w:rPr>
        <w:t>只作为检验样品，</w:t>
      </w:r>
      <w:r>
        <w:rPr>
          <w:rFonts w:hint="eastAsia"/>
          <w:color w:val="000000"/>
          <w:szCs w:val="21"/>
        </w:rPr>
        <w:t>4</w:t>
      </w:r>
      <w:r>
        <w:rPr>
          <w:rFonts w:hint="eastAsia"/>
          <w:color w:val="000000"/>
          <w:szCs w:val="21"/>
        </w:rPr>
        <w:t>只作为备用样品。</w:t>
      </w:r>
    </w:p>
    <w:p w14:paraId="79811440" w14:textId="77777777" w:rsidR="00214E1A" w:rsidRDefault="00000000">
      <w:pPr>
        <w:snapToGrid w:val="0"/>
        <w:spacing w:line="440" w:lineRule="exact"/>
        <w:ind w:firstLineChars="200" w:firstLine="420"/>
        <w:rPr>
          <w:color w:val="000000"/>
          <w:szCs w:val="21"/>
        </w:rPr>
      </w:pPr>
      <w:r>
        <w:rPr>
          <w:rFonts w:hint="eastAsia"/>
          <w:color w:val="000000"/>
          <w:szCs w:val="21"/>
        </w:rPr>
        <w:t>锂离子蓄电池每批次产品抽取样品</w:t>
      </w:r>
      <w:r>
        <w:rPr>
          <w:rFonts w:hint="eastAsia"/>
          <w:color w:val="000000"/>
          <w:szCs w:val="21"/>
        </w:rPr>
        <w:t>6</w:t>
      </w:r>
      <w:r>
        <w:rPr>
          <w:rFonts w:hint="eastAsia"/>
          <w:color w:val="000000"/>
          <w:szCs w:val="21"/>
        </w:rPr>
        <w:t>只，其中</w:t>
      </w:r>
      <w:r>
        <w:rPr>
          <w:rFonts w:hint="eastAsia"/>
          <w:color w:val="000000"/>
          <w:szCs w:val="21"/>
        </w:rPr>
        <w:t>3</w:t>
      </w:r>
      <w:r>
        <w:rPr>
          <w:rFonts w:hint="eastAsia"/>
          <w:color w:val="000000"/>
          <w:szCs w:val="21"/>
        </w:rPr>
        <w:t>只作为检验样品，</w:t>
      </w:r>
      <w:r>
        <w:rPr>
          <w:rFonts w:hint="eastAsia"/>
          <w:color w:val="000000"/>
          <w:szCs w:val="21"/>
        </w:rPr>
        <w:t>3</w:t>
      </w:r>
      <w:r>
        <w:rPr>
          <w:rFonts w:hint="eastAsia"/>
          <w:color w:val="000000"/>
          <w:szCs w:val="21"/>
        </w:rPr>
        <w:t>只作为备用样品。</w:t>
      </w:r>
    </w:p>
    <w:p w14:paraId="53D92F79" w14:textId="77777777" w:rsidR="00214E1A" w:rsidRDefault="00214E1A">
      <w:pPr>
        <w:snapToGrid w:val="0"/>
        <w:spacing w:line="440" w:lineRule="exact"/>
        <w:rPr>
          <w:color w:val="000000"/>
          <w:szCs w:val="21"/>
        </w:rPr>
      </w:pPr>
    </w:p>
    <w:p w14:paraId="01447977" w14:textId="77777777" w:rsidR="00214E1A" w:rsidRDefault="00000000">
      <w:pPr>
        <w:snapToGrid w:val="0"/>
        <w:spacing w:line="440" w:lineRule="exact"/>
        <w:rPr>
          <w:rFonts w:asciiTheme="minorEastAsia" w:eastAsiaTheme="minorEastAsia" w:hAnsiTheme="minorEastAsia" w:cstheme="minorEastAsia" w:hint="eastAsia"/>
          <w:b/>
          <w:bCs/>
          <w:color w:val="000000"/>
          <w:szCs w:val="21"/>
        </w:rPr>
      </w:pPr>
      <w:r>
        <w:rPr>
          <w:rFonts w:asciiTheme="minorEastAsia" w:eastAsiaTheme="minorEastAsia" w:hAnsiTheme="minorEastAsia" w:cstheme="minorEastAsia" w:hint="eastAsia"/>
          <w:b/>
          <w:bCs/>
          <w:color w:val="000000"/>
          <w:szCs w:val="21"/>
        </w:rPr>
        <w:t>2 检验依据</w:t>
      </w:r>
    </w:p>
    <w:p w14:paraId="4B9AD720" w14:textId="77777777" w:rsidR="00214E1A" w:rsidRDefault="00000000">
      <w:pPr>
        <w:tabs>
          <w:tab w:val="left" w:pos="1701"/>
          <w:tab w:val="left" w:pos="2268"/>
        </w:tabs>
        <w:snapToGrid w:val="0"/>
        <w:spacing w:line="440" w:lineRule="exact"/>
        <w:jc w:val="center"/>
        <w:rPr>
          <w:color w:val="000000"/>
          <w:szCs w:val="21"/>
        </w:rPr>
      </w:pPr>
      <w:r>
        <w:rPr>
          <w:rFonts w:hint="eastAsia"/>
          <w:color w:val="000000"/>
          <w:szCs w:val="21"/>
        </w:rPr>
        <w:t>表</w:t>
      </w:r>
      <w:r>
        <w:rPr>
          <w:rFonts w:hint="eastAsia"/>
          <w:color w:val="000000"/>
          <w:szCs w:val="21"/>
        </w:rPr>
        <w:t xml:space="preserve">1 </w:t>
      </w:r>
      <w:r>
        <w:rPr>
          <w:rFonts w:hint="eastAsia"/>
          <w:color w:val="000000"/>
          <w:szCs w:val="21"/>
        </w:rPr>
        <w:t>电动助力车用阀控式铅酸蓄电池（</w:t>
      </w:r>
      <w:r>
        <w:rPr>
          <w:color w:val="000000"/>
          <w:szCs w:val="21"/>
        </w:rPr>
        <w:t>GB/T 22199.1</w:t>
      </w:r>
      <w:r>
        <w:rPr>
          <w:rFonts w:hint="eastAsia"/>
          <w:color w:val="000000"/>
          <w:szCs w:val="21"/>
        </w:rPr>
        <w:t>—</w:t>
      </w:r>
      <w:r>
        <w:rPr>
          <w:color w:val="000000"/>
          <w:szCs w:val="21"/>
        </w:rPr>
        <w:t>2017</w:t>
      </w:r>
      <w:r>
        <w:rPr>
          <w:rFonts w:hint="eastAsia"/>
          <w:color w:val="000000"/>
          <w:szCs w:val="21"/>
        </w:rPr>
        <w:t>）</w:t>
      </w:r>
    </w:p>
    <w:tbl>
      <w:tblPr>
        <w:tblW w:w="8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602"/>
        <w:gridCol w:w="2419"/>
        <w:gridCol w:w="2419"/>
      </w:tblGrid>
      <w:tr w:rsidR="00214E1A" w14:paraId="095EDD3E" w14:textId="77777777">
        <w:trPr>
          <w:trHeight w:val="397"/>
          <w:jc w:val="center"/>
        </w:trPr>
        <w:tc>
          <w:tcPr>
            <w:tcW w:w="779" w:type="dxa"/>
            <w:vAlign w:val="center"/>
          </w:tcPr>
          <w:p w14:paraId="4AB969B7" w14:textId="77777777" w:rsidR="00214E1A" w:rsidRDefault="00000000">
            <w:pPr>
              <w:snapToGrid w:val="0"/>
              <w:spacing w:line="300" w:lineRule="exact"/>
              <w:jc w:val="center"/>
              <w:rPr>
                <w:color w:val="000000"/>
                <w:szCs w:val="21"/>
              </w:rPr>
            </w:pPr>
            <w:r>
              <w:rPr>
                <w:rFonts w:hint="eastAsia"/>
                <w:color w:val="000000"/>
                <w:szCs w:val="21"/>
              </w:rPr>
              <w:t>序号</w:t>
            </w:r>
          </w:p>
        </w:tc>
        <w:tc>
          <w:tcPr>
            <w:tcW w:w="2602" w:type="dxa"/>
            <w:vAlign w:val="center"/>
          </w:tcPr>
          <w:p w14:paraId="222B12CE" w14:textId="77777777" w:rsidR="00214E1A" w:rsidRDefault="00000000">
            <w:pPr>
              <w:snapToGrid w:val="0"/>
              <w:spacing w:line="300" w:lineRule="exact"/>
              <w:jc w:val="center"/>
              <w:rPr>
                <w:color w:val="000000"/>
                <w:szCs w:val="21"/>
              </w:rPr>
            </w:pPr>
            <w:r>
              <w:rPr>
                <w:rFonts w:hint="eastAsia"/>
                <w:color w:val="000000"/>
                <w:szCs w:val="21"/>
              </w:rPr>
              <w:t>检验项目</w:t>
            </w:r>
          </w:p>
        </w:tc>
        <w:tc>
          <w:tcPr>
            <w:tcW w:w="2419" w:type="dxa"/>
            <w:vAlign w:val="center"/>
          </w:tcPr>
          <w:p w14:paraId="3C18B224" w14:textId="77777777" w:rsidR="00214E1A" w:rsidRDefault="00000000">
            <w:pPr>
              <w:snapToGrid w:val="0"/>
              <w:spacing w:line="300" w:lineRule="exact"/>
              <w:jc w:val="center"/>
              <w:rPr>
                <w:color w:val="000000"/>
                <w:szCs w:val="21"/>
              </w:rPr>
            </w:pPr>
            <w:r>
              <w:rPr>
                <w:rFonts w:hint="eastAsia"/>
                <w:color w:val="000000"/>
                <w:szCs w:val="21"/>
              </w:rPr>
              <w:t>检验依据</w:t>
            </w:r>
          </w:p>
        </w:tc>
        <w:tc>
          <w:tcPr>
            <w:tcW w:w="2419" w:type="dxa"/>
            <w:vAlign w:val="center"/>
          </w:tcPr>
          <w:p w14:paraId="4D3021E0" w14:textId="77777777" w:rsidR="00214E1A" w:rsidRDefault="00000000">
            <w:pPr>
              <w:snapToGrid w:val="0"/>
              <w:spacing w:line="300" w:lineRule="exact"/>
              <w:jc w:val="center"/>
              <w:rPr>
                <w:color w:val="000000"/>
                <w:szCs w:val="21"/>
              </w:rPr>
            </w:pPr>
            <w:r>
              <w:rPr>
                <w:rFonts w:hint="eastAsia"/>
                <w:color w:val="000000"/>
                <w:szCs w:val="21"/>
              </w:rPr>
              <w:t>检验方法</w:t>
            </w:r>
          </w:p>
        </w:tc>
      </w:tr>
      <w:tr w:rsidR="00214E1A" w14:paraId="708E240D" w14:textId="77777777">
        <w:trPr>
          <w:trHeight w:val="397"/>
          <w:jc w:val="center"/>
        </w:trPr>
        <w:tc>
          <w:tcPr>
            <w:tcW w:w="779" w:type="dxa"/>
            <w:vAlign w:val="center"/>
          </w:tcPr>
          <w:p w14:paraId="200D03A0" w14:textId="77777777" w:rsidR="00214E1A" w:rsidRDefault="00000000">
            <w:pPr>
              <w:snapToGrid w:val="0"/>
              <w:spacing w:line="300" w:lineRule="exact"/>
              <w:jc w:val="center"/>
              <w:rPr>
                <w:color w:val="000000"/>
                <w:szCs w:val="21"/>
              </w:rPr>
            </w:pPr>
            <w:r>
              <w:rPr>
                <w:rFonts w:hint="eastAsia"/>
                <w:color w:val="000000"/>
                <w:szCs w:val="21"/>
              </w:rPr>
              <w:t>1</w:t>
            </w:r>
          </w:p>
        </w:tc>
        <w:tc>
          <w:tcPr>
            <w:tcW w:w="2602" w:type="dxa"/>
            <w:vAlign w:val="center"/>
          </w:tcPr>
          <w:p w14:paraId="78F78722" w14:textId="77777777" w:rsidR="00214E1A" w:rsidRDefault="00000000">
            <w:pPr>
              <w:widowControl/>
              <w:jc w:val="center"/>
              <w:textAlignment w:val="center"/>
              <w:rPr>
                <w:color w:val="000000"/>
                <w:szCs w:val="21"/>
              </w:rPr>
            </w:pPr>
            <w:r>
              <w:rPr>
                <w:rFonts w:ascii="宋体" w:hAnsi="宋体" w:cs="宋体" w:hint="eastAsia"/>
                <w:color w:val="000000"/>
                <w:kern w:val="0"/>
                <w:sz w:val="22"/>
                <w:szCs w:val="22"/>
                <w:lang w:bidi="ar"/>
              </w:rPr>
              <w:t>能量密度</w:t>
            </w:r>
          </w:p>
        </w:tc>
        <w:tc>
          <w:tcPr>
            <w:tcW w:w="2419" w:type="dxa"/>
            <w:vAlign w:val="center"/>
          </w:tcPr>
          <w:p w14:paraId="58595AAF" w14:textId="77777777" w:rsidR="00214E1A" w:rsidRDefault="00000000">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c>
          <w:tcPr>
            <w:tcW w:w="2419" w:type="dxa"/>
            <w:vAlign w:val="center"/>
          </w:tcPr>
          <w:p w14:paraId="5BF4743F" w14:textId="77777777" w:rsidR="00214E1A" w:rsidRDefault="00000000">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r w:rsidR="00214E1A" w14:paraId="63B67D54" w14:textId="77777777">
        <w:trPr>
          <w:trHeight w:val="397"/>
          <w:jc w:val="center"/>
        </w:trPr>
        <w:tc>
          <w:tcPr>
            <w:tcW w:w="779" w:type="dxa"/>
            <w:vAlign w:val="center"/>
          </w:tcPr>
          <w:p w14:paraId="1A7762AB" w14:textId="77777777" w:rsidR="00214E1A" w:rsidRDefault="00000000">
            <w:pPr>
              <w:snapToGrid w:val="0"/>
              <w:spacing w:line="300" w:lineRule="exact"/>
              <w:jc w:val="center"/>
              <w:rPr>
                <w:color w:val="000000"/>
                <w:szCs w:val="21"/>
              </w:rPr>
            </w:pPr>
            <w:r>
              <w:rPr>
                <w:rFonts w:hint="eastAsia"/>
                <w:color w:val="000000"/>
                <w:szCs w:val="21"/>
              </w:rPr>
              <w:t>2</w:t>
            </w:r>
          </w:p>
        </w:tc>
        <w:tc>
          <w:tcPr>
            <w:tcW w:w="2602" w:type="dxa"/>
            <w:vAlign w:val="center"/>
          </w:tcPr>
          <w:p w14:paraId="2B7B5630" w14:textId="77777777" w:rsidR="00214E1A"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2hr容量</w:t>
            </w:r>
          </w:p>
        </w:tc>
        <w:tc>
          <w:tcPr>
            <w:tcW w:w="2419" w:type="dxa"/>
            <w:vAlign w:val="center"/>
          </w:tcPr>
          <w:p w14:paraId="7861392E"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c>
          <w:tcPr>
            <w:tcW w:w="2419" w:type="dxa"/>
            <w:vAlign w:val="center"/>
          </w:tcPr>
          <w:p w14:paraId="039CA5CF"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r>
      <w:tr w:rsidR="00214E1A" w14:paraId="398CA8CD" w14:textId="77777777">
        <w:trPr>
          <w:trHeight w:val="397"/>
          <w:jc w:val="center"/>
        </w:trPr>
        <w:tc>
          <w:tcPr>
            <w:tcW w:w="779" w:type="dxa"/>
            <w:vAlign w:val="center"/>
          </w:tcPr>
          <w:p w14:paraId="7F492B77" w14:textId="77777777" w:rsidR="00214E1A" w:rsidRDefault="00000000">
            <w:pPr>
              <w:snapToGrid w:val="0"/>
              <w:spacing w:line="300" w:lineRule="exact"/>
              <w:jc w:val="center"/>
              <w:rPr>
                <w:color w:val="000000"/>
                <w:szCs w:val="21"/>
              </w:rPr>
            </w:pPr>
            <w:r>
              <w:rPr>
                <w:rFonts w:hint="eastAsia"/>
                <w:color w:val="000000"/>
                <w:szCs w:val="21"/>
              </w:rPr>
              <w:t>3</w:t>
            </w:r>
          </w:p>
        </w:tc>
        <w:tc>
          <w:tcPr>
            <w:tcW w:w="2602" w:type="dxa"/>
            <w:vAlign w:val="center"/>
          </w:tcPr>
          <w:p w14:paraId="002DB24B" w14:textId="77777777" w:rsidR="00214E1A"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大电流放电</w:t>
            </w:r>
          </w:p>
        </w:tc>
        <w:tc>
          <w:tcPr>
            <w:tcW w:w="2419" w:type="dxa"/>
            <w:vAlign w:val="center"/>
          </w:tcPr>
          <w:p w14:paraId="6C74FB19"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c>
          <w:tcPr>
            <w:tcW w:w="2419" w:type="dxa"/>
            <w:vAlign w:val="center"/>
          </w:tcPr>
          <w:p w14:paraId="7269E1EB"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r>
      <w:tr w:rsidR="00214E1A" w14:paraId="6FC1FB02" w14:textId="77777777">
        <w:trPr>
          <w:trHeight w:val="397"/>
          <w:jc w:val="center"/>
        </w:trPr>
        <w:tc>
          <w:tcPr>
            <w:tcW w:w="779" w:type="dxa"/>
            <w:vAlign w:val="center"/>
          </w:tcPr>
          <w:p w14:paraId="042B0BA0" w14:textId="77777777" w:rsidR="00214E1A" w:rsidRDefault="00000000">
            <w:pPr>
              <w:snapToGrid w:val="0"/>
              <w:spacing w:line="300" w:lineRule="exact"/>
              <w:jc w:val="center"/>
              <w:rPr>
                <w:color w:val="000000"/>
                <w:szCs w:val="21"/>
              </w:rPr>
            </w:pPr>
            <w:r>
              <w:rPr>
                <w:rFonts w:hint="eastAsia"/>
                <w:color w:val="000000"/>
                <w:szCs w:val="21"/>
              </w:rPr>
              <w:t>4</w:t>
            </w:r>
          </w:p>
        </w:tc>
        <w:tc>
          <w:tcPr>
            <w:tcW w:w="2602" w:type="dxa"/>
            <w:vAlign w:val="center"/>
          </w:tcPr>
          <w:p w14:paraId="7B2460EE" w14:textId="77777777" w:rsidR="00214E1A"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过充电</w:t>
            </w:r>
          </w:p>
        </w:tc>
        <w:tc>
          <w:tcPr>
            <w:tcW w:w="2419" w:type="dxa"/>
            <w:vAlign w:val="center"/>
          </w:tcPr>
          <w:p w14:paraId="1F9293DF"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c>
          <w:tcPr>
            <w:tcW w:w="2419" w:type="dxa"/>
            <w:vAlign w:val="center"/>
          </w:tcPr>
          <w:p w14:paraId="5C6E0501"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r>
      <w:tr w:rsidR="00214E1A" w14:paraId="3C26A65A" w14:textId="77777777">
        <w:trPr>
          <w:trHeight w:val="397"/>
          <w:jc w:val="center"/>
        </w:trPr>
        <w:tc>
          <w:tcPr>
            <w:tcW w:w="779" w:type="dxa"/>
            <w:vAlign w:val="center"/>
          </w:tcPr>
          <w:p w14:paraId="6ED7B2F1" w14:textId="77777777" w:rsidR="00214E1A" w:rsidRDefault="00000000">
            <w:pPr>
              <w:snapToGrid w:val="0"/>
              <w:spacing w:line="300" w:lineRule="exact"/>
              <w:jc w:val="center"/>
              <w:rPr>
                <w:color w:val="000000"/>
                <w:szCs w:val="21"/>
              </w:rPr>
            </w:pPr>
            <w:r>
              <w:rPr>
                <w:rFonts w:hint="eastAsia"/>
                <w:color w:val="000000"/>
                <w:szCs w:val="21"/>
              </w:rPr>
              <w:t>5</w:t>
            </w:r>
          </w:p>
        </w:tc>
        <w:tc>
          <w:tcPr>
            <w:tcW w:w="2602" w:type="dxa"/>
            <w:vAlign w:val="center"/>
          </w:tcPr>
          <w:p w14:paraId="1C6F62E3" w14:textId="77777777" w:rsidR="00214E1A"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低温容量</w:t>
            </w:r>
          </w:p>
        </w:tc>
        <w:tc>
          <w:tcPr>
            <w:tcW w:w="2419" w:type="dxa"/>
            <w:vAlign w:val="center"/>
          </w:tcPr>
          <w:p w14:paraId="7416678E"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c>
          <w:tcPr>
            <w:tcW w:w="2419" w:type="dxa"/>
            <w:vAlign w:val="center"/>
          </w:tcPr>
          <w:p w14:paraId="57217B45" w14:textId="77777777" w:rsidR="00214E1A" w:rsidRDefault="00000000">
            <w:pPr>
              <w:snapToGrid w:val="0"/>
              <w:spacing w:line="300" w:lineRule="exact"/>
              <w:jc w:val="center"/>
              <w:rPr>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r>
      <w:tr w:rsidR="009818D3" w14:paraId="4C0E8297" w14:textId="77777777">
        <w:trPr>
          <w:trHeight w:val="397"/>
          <w:jc w:val="center"/>
        </w:trPr>
        <w:tc>
          <w:tcPr>
            <w:tcW w:w="779" w:type="dxa"/>
            <w:vAlign w:val="center"/>
          </w:tcPr>
          <w:p w14:paraId="69299FD4" w14:textId="1309B302" w:rsidR="009818D3" w:rsidRDefault="009818D3" w:rsidP="009818D3">
            <w:pPr>
              <w:snapToGrid w:val="0"/>
              <w:spacing w:line="300" w:lineRule="exact"/>
              <w:jc w:val="center"/>
              <w:rPr>
                <w:rFonts w:hint="eastAsia"/>
                <w:color w:val="000000"/>
                <w:szCs w:val="21"/>
              </w:rPr>
            </w:pPr>
            <w:r>
              <w:rPr>
                <w:rFonts w:hint="eastAsia"/>
                <w:color w:val="000000"/>
                <w:szCs w:val="21"/>
              </w:rPr>
              <w:t>6</w:t>
            </w:r>
          </w:p>
        </w:tc>
        <w:tc>
          <w:tcPr>
            <w:tcW w:w="2602" w:type="dxa"/>
            <w:vAlign w:val="center"/>
          </w:tcPr>
          <w:p w14:paraId="7CE56FCA" w14:textId="63268631" w:rsidR="009818D3" w:rsidRDefault="009818D3" w:rsidP="009818D3">
            <w:pPr>
              <w:widowControl/>
              <w:jc w:val="center"/>
              <w:textAlignment w:val="center"/>
              <w:rPr>
                <w:rFonts w:ascii="宋体" w:hAnsi="宋体" w:cs="宋体" w:hint="eastAsia"/>
                <w:color w:val="000000"/>
                <w:kern w:val="0"/>
                <w:sz w:val="22"/>
                <w:szCs w:val="22"/>
                <w:lang w:bidi="ar"/>
              </w:rPr>
            </w:pPr>
            <w:r w:rsidRPr="009818D3">
              <w:rPr>
                <w:rFonts w:ascii="宋体" w:hAnsi="宋体" w:cs="宋体"/>
                <w:color w:val="000000"/>
                <w:kern w:val="0"/>
                <w:sz w:val="22"/>
                <w:szCs w:val="22"/>
                <w:lang w:bidi="ar"/>
              </w:rPr>
              <w:t>防爆能力</w:t>
            </w:r>
          </w:p>
        </w:tc>
        <w:tc>
          <w:tcPr>
            <w:tcW w:w="2419" w:type="dxa"/>
            <w:vAlign w:val="center"/>
          </w:tcPr>
          <w:p w14:paraId="08FE882E" w14:textId="38F18D02" w:rsidR="009818D3" w:rsidRDefault="009818D3" w:rsidP="009818D3">
            <w:pPr>
              <w:snapToGrid w:val="0"/>
              <w:spacing w:line="300" w:lineRule="exact"/>
              <w:jc w:val="center"/>
              <w:rPr>
                <w:rFonts w:hint="eastAsia"/>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c>
          <w:tcPr>
            <w:tcW w:w="2419" w:type="dxa"/>
            <w:vAlign w:val="center"/>
          </w:tcPr>
          <w:p w14:paraId="27BB007D" w14:textId="25BB621D" w:rsidR="009818D3" w:rsidRDefault="009818D3" w:rsidP="009818D3">
            <w:pPr>
              <w:snapToGrid w:val="0"/>
              <w:spacing w:line="300" w:lineRule="exact"/>
              <w:jc w:val="center"/>
              <w:rPr>
                <w:rFonts w:hint="eastAsia"/>
                <w:color w:val="000000"/>
                <w:szCs w:val="21"/>
              </w:rPr>
            </w:pPr>
            <w:r>
              <w:rPr>
                <w:rFonts w:hint="eastAsia"/>
                <w:color w:val="000000"/>
                <w:szCs w:val="21"/>
              </w:rPr>
              <w:t>GB/T 22199.1</w:t>
            </w:r>
            <w:r>
              <w:rPr>
                <w:rFonts w:hint="eastAsia"/>
                <w:color w:val="000000"/>
                <w:szCs w:val="21"/>
              </w:rPr>
              <w:t>—</w:t>
            </w:r>
            <w:r>
              <w:rPr>
                <w:rFonts w:hint="eastAsia"/>
                <w:color w:val="000000"/>
                <w:szCs w:val="21"/>
              </w:rPr>
              <w:t>2017</w:t>
            </w:r>
          </w:p>
        </w:tc>
      </w:tr>
    </w:tbl>
    <w:p w14:paraId="0F20A292" w14:textId="46319BF1" w:rsidR="009818D3" w:rsidRDefault="009818D3" w:rsidP="009818D3">
      <w:pPr>
        <w:tabs>
          <w:tab w:val="left" w:pos="1701"/>
          <w:tab w:val="left" w:pos="2268"/>
        </w:tabs>
        <w:snapToGrid w:val="0"/>
        <w:spacing w:line="440" w:lineRule="exact"/>
        <w:jc w:val="center"/>
        <w:rPr>
          <w:color w:val="000000"/>
          <w:szCs w:val="21"/>
        </w:rPr>
      </w:pPr>
      <w:r>
        <w:rPr>
          <w:rFonts w:hint="eastAsia"/>
          <w:color w:val="000000"/>
          <w:szCs w:val="21"/>
        </w:rPr>
        <w:t>表</w:t>
      </w:r>
      <w:r>
        <w:rPr>
          <w:rFonts w:hint="eastAsia"/>
          <w:color w:val="000000"/>
          <w:szCs w:val="21"/>
        </w:rPr>
        <w:t>2</w:t>
      </w:r>
      <w:r>
        <w:rPr>
          <w:rFonts w:hint="eastAsia"/>
          <w:color w:val="000000"/>
          <w:szCs w:val="21"/>
        </w:rPr>
        <w:t xml:space="preserve"> </w:t>
      </w:r>
      <w:r>
        <w:rPr>
          <w:rFonts w:hint="eastAsia"/>
          <w:color w:val="000000"/>
          <w:szCs w:val="21"/>
        </w:rPr>
        <w:t>电动助力车用阀控式铅酸蓄电池（</w:t>
      </w:r>
      <w:r>
        <w:rPr>
          <w:color w:val="000000"/>
          <w:szCs w:val="21"/>
        </w:rPr>
        <w:t>GB/T 22199.1</w:t>
      </w:r>
      <w:r>
        <w:rPr>
          <w:rFonts w:hint="eastAsia"/>
          <w:color w:val="000000"/>
          <w:szCs w:val="21"/>
        </w:rPr>
        <w:t>—</w:t>
      </w:r>
      <w:r>
        <w:rPr>
          <w:color w:val="000000"/>
          <w:szCs w:val="21"/>
        </w:rPr>
        <w:t>20</w:t>
      </w:r>
      <w:r>
        <w:rPr>
          <w:rFonts w:hint="eastAsia"/>
          <w:color w:val="000000"/>
          <w:szCs w:val="21"/>
        </w:rPr>
        <w:t>25</w:t>
      </w:r>
      <w:r>
        <w:rPr>
          <w:rFonts w:hint="eastAsia"/>
          <w:color w:val="000000"/>
          <w:szCs w:val="21"/>
        </w:rPr>
        <w:t>）</w:t>
      </w:r>
    </w:p>
    <w:tbl>
      <w:tblPr>
        <w:tblW w:w="8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602"/>
        <w:gridCol w:w="2419"/>
        <w:gridCol w:w="2419"/>
      </w:tblGrid>
      <w:tr w:rsidR="009818D3" w14:paraId="5E9195AD" w14:textId="77777777" w:rsidTr="00C81530">
        <w:trPr>
          <w:trHeight w:val="397"/>
          <w:jc w:val="center"/>
        </w:trPr>
        <w:tc>
          <w:tcPr>
            <w:tcW w:w="779" w:type="dxa"/>
            <w:vAlign w:val="center"/>
          </w:tcPr>
          <w:p w14:paraId="72097A33" w14:textId="77777777" w:rsidR="009818D3" w:rsidRDefault="009818D3" w:rsidP="00C81530">
            <w:pPr>
              <w:snapToGrid w:val="0"/>
              <w:spacing w:line="300" w:lineRule="exact"/>
              <w:jc w:val="center"/>
              <w:rPr>
                <w:color w:val="000000"/>
                <w:szCs w:val="21"/>
              </w:rPr>
            </w:pPr>
            <w:r>
              <w:rPr>
                <w:rFonts w:hint="eastAsia"/>
                <w:color w:val="000000"/>
                <w:szCs w:val="21"/>
              </w:rPr>
              <w:t>序号</w:t>
            </w:r>
          </w:p>
        </w:tc>
        <w:tc>
          <w:tcPr>
            <w:tcW w:w="2602" w:type="dxa"/>
            <w:vAlign w:val="center"/>
          </w:tcPr>
          <w:p w14:paraId="70A1FB73" w14:textId="77777777" w:rsidR="009818D3" w:rsidRDefault="009818D3" w:rsidP="00C81530">
            <w:pPr>
              <w:snapToGrid w:val="0"/>
              <w:spacing w:line="300" w:lineRule="exact"/>
              <w:jc w:val="center"/>
              <w:rPr>
                <w:color w:val="000000"/>
                <w:szCs w:val="21"/>
              </w:rPr>
            </w:pPr>
            <w:r>
              <w:rPr>
                <w:rFonts w:hint="eastAsia"/>
                <w:color w:val="000000"/>
                <w:szCs w:val="21"/>
              </w:rPr>
              <w:t>检验项目</w:t>
            </w:r>
          </w:p>
        </w:tc>
        <w:tc>
          <w:tcPr>
            <w:tcW w:w="2419" w:type="dxa"/>
            <w:vAlign w:val="center"/>
          </w:tcPr>
          <w:p w14:paraId="11384D9C" w14:textId="77777777" w:rsidR="009818D3" w:rsidRDefault="009818D3" w:rsidP="00C81530">
            <w:pPr>
              <w:snapToGrid w:val="0"/>
              <w:spacing w:line="300" w:lineRule="exact"/>
              <w:jc w:val="center"/>
              <w:rPr>
                <w:color w:val="000000"/>
                <w:szCs w:val="21"/>
              </w:rPr>
            </w:pPr>
            <w:r>
              <w:rPr>
                <w:rFonts w:hint="eastAsia"/>
                <w:color w:val="000000"/>
                <w:szCs w:val="21"/>
              </w:rPr>
              <w:t>检验依据</w:t>
            </w:r>
          </w:p>
        </w:tc>
        <w:tc>
          <w:tcPr>
            <w:tcW w:w="2419" w:type="dxa"/>
            <w:vAlign w:val="center"/>
          </w:tcPr>
          <w:p w14:paraId="380623A0" w14:textId="77777777" w:rsidR="009818D3" w:rsidRDefault="009818D3" w:rsidP="00C81530">
            <w:pPr>
              <w:snapToGrid w:val="0"/>
              <w:spacing w:line="300" w:lineRule="exact"/>
              <w:jc w:val="center"/>
              <w:rPr>
                <w:color w:val="000000"/>
                <w:szCs w:val="21"/>
              </w:rPr>
            </w:pPr>
            <w:r>
              <w:rPr>
                <w:rFonts w:hint="eastAsia"/>
                <w:color w:val="000000"/>
                <w:szCs w:val="21"/>
              </w:rPr>
              <w:t>检验方法</w:t>
            </w:r>
          </w:p>
        </w:tc>
      </w:tr>
      <w:tr w:rsidR="009818D3" w14:paraId="68285F4B" w14:textId="77777777" w:rsidTr="00C81530">
        <w:trPr>
          <w:trHeight w:val="397"/>
          <w:jc w:val="center"/>
        </w:trPr>
        <w:tc>
          <w:tcPr>
            <w:tcW w:w="779" w:type="dxa"/>
            <w:vAlign w:val="center"/>
          </w:tcPr>
          <w:p w14:paraId="122804E9" w14:textId="77777777" w:rsidR="009818D3" w:rsidRDefault="009818D3" w:rsidP="00C81530">
            <w:pPr>
              <w:snapToGrid w:val="0"/>
              <w:spacing w:line="300" w:lineRule="exact"/>
              <w:jc w:val="center"/>
              <w:rPr>
                <w:color w:val="000000"/>
                <w:szCs w:val="21"/>
              </w:rPr>
            </w:pPr>
            <w:r>
              <w:rPr>
                <w:rFonts w:hint="eastAsia"/>
                <w:color w:val="000000"/>
                <w:szCs w:val="21"/>
              </w:rPr>
              <w:t>1</w:t>
            </w:r>
          </w:p>
        </w:tc>
        <w:tc>
          <w:tcPr>
            <w:tcW w:w="2602" w:type="dxa"/>
            <w:vAlign w:val="center"/>
          </w:tcPr>
          <w:p w14:paraId="24512A2D" w14:textId="51FBECEA" w:rsidR="009818D3" w:rsidRDefault="009818D3" w:rsidP="00C81530">
            <w:pPr>
              <w:widowControl/>
              <w:jc w:val="center"/>
              <w:textAlignment w:val="center"/>
              <w:rPr>
                <w:color w:val="000000"/>
                <w:szCs w:val="21"/>
              </w:rPr>
            </w:pPr>
            <w:r>
              <w:rPr>
                <w:rFonts w:ascii="宋体" w:hAnsi="宋体" w:cs="宋体" w:hint="eastAsia"/>
                <w:color w:val="000000"/>
                <w:kern w:val="0"/>
                <w:sz w:val="22"/>
                <w:szCs w:val="22"/>
                <w:lang w:bidi="ar"/>
              </w:rPr>
              <w:t>实际容量</w:t>
            </w:r>
          </w:p>
        </w:tc>
        <w:tc>
          <w:tcPr>
            <w:tcW w:w="2419" w:type="dxa"/>
            <w:vAlign w:val="center"/>
          </w:tcPr>
          <w:p w14:paraId="58CBB76B" w14:textId="00358DA5" w:rsidR="009818D3" w:rsidRDefault="009818D3" w:rsidP="00C81530">
            <w:pPr>
              <w:snapToGrid w:val="0"/>
              <w:spacing w:line="300" w:lineRule="exact"/>
              <w:jc w:val="center"/>
              <w:rPr>
                <w:rFonts w:hint="eastAsia"/>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c>
          <w:tcPr>
            <w:tcW w:w="2419" w:type="dxa"/>
            <w:vAlign w:val="center"/>
          </w:tcPr>
          <w:p w14:paraId="1A48711F" w14:textId="1BAFD6DF" w:rsidR="009818D3" w:rsidRDefault="009818D3" w:rsidP="00C81530">
            <w:pPr>
              <w:snapToGrid w:val="0"/>
              <w:spacing w:line="300" w:lineRule="exact"/>
              <w:jc w:val="center"/>
              <w:rPr>
                <w:rFonts w:hint="eastAsia"/>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r>
      <w:tr w:rsidR="009818D3" w14:paraId="34DDC0C9" w14:textId="77777777" w:rsidTr="00C81530">
        <w:trPr>
          <w:trHeight w:val="397"/>
          <w:jc w:val="center"/>
        </w:trPr>
        <w:tc>
          <w:tcPr>
            <w:tcW w:w="779" w:type="dxa"/>
            <w:vAlign w:val="center"/>
          </w:tcPr>
          <w:p w14:paraId="6FDCA074" w14:textId="77777777" w:rsidR="009818D3" w:rsidRDefault="009818D3" w:rsidP="009818D3">
            <w:pPr>
              <w:snapToGrid w:val="0"/>
              <w:spacing w:line="300" w:lineRule="exact"/>
              <w:jc w:val="center"/>
              <w:rPr>
                <w:color w:val="000000"/>
                <w:szCs w:val="21"/>
              </w:rPr>
            </w:pPr>
            <w:r>
              <w:rPr>
                <w:rFonts w:hint="eastAsia"/>
                <w:color w:val="000000"/>
                <w:szCs w:val="21"/>
              </w:rPr>
              <w:t>2</w:t>
            </w:r>
          </w:p>
        </w:tc>
        <w:tc>
          <w:tcPr>
            <w:tcW w:w="2602" w:type="dxa"/>
            <w:vAlign w:val="center"/>
          </w:tcPr>
          <w:p w14:paraId="7E0464AB" w14:textId="68CF16D5" w:rsidR="009818D3" w:rsidRDefault="009818D3" w:rsidP="009818D3">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大电流放电</w:t>
            </w:r>
          </w:p>
        </w:tc>
        <w:tc>
          <w:tcPr>
            <w:tcW w:w="2419" w:type="dxa"/>
            <w:vAlign w:val="center"/>
          </w:tcPr>
          <w:p w14:paraId="0996EEEF" w14:textId="200C51C5"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c>
          <w:tcPr>
            <w:tcW w:w="2419" w:type="dxa"/>
            <w:vAlign w:val="center"/>
          </w:tcPr>
          <w:p w14:paraId="7E58EF35" w14:textId="73500C3F"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r>
      <w:tr w:rsidR="009818D3" w14:paraId="1925A1A5" w14:textId="77777777" w:rsidTr="00C81530">
        <w:trPr>
          <w:trHeight w:val="397"/>
          <w:jc w:val="center"/>
        </w:trPr>
        <w:tc>
          <w:tcPr>
            <w:tcW w:w="779" w:type="dxa"/>
            <w:vAlign w:val="center"/>
          </w:tcPr>
          <w:p w14:paraId="3A39B4AA" w14:textId="77777777" w:rsidR="009818D3" w:rsidRDefault="009818D3" w:rsidP="009818D3">
            <w:pPr>
              <w:snapToGrid w:val="0"/>
              <w:spacing w:line="300" w:lineRule="exact"/>
              <w:jc w:val="center"/>
              <w:rPr>
                <w:color w:val="000000"/>
                <w:szCs w:val="21"/>
              </w:rPr>
            </w:pPr>
            <w:r>
              <w:rPr>
                <w:rFonts w:hint="eastAsia"/>
                <w:color w:val="000000"/>
                <w:szCs w:val="21"/>
              </w:rPr>
              <w:t>3</w:t>
            </w:r>
          </w:p>
        </w:tc>
        <w:tc>
          <w:tcPr>
            <w:tcW w:w="2602" w:type="dxa"/>
            <w:vAlign w:val="center"/>
          </w:tcPr>
          <w:p w14:paraId="52D4A8D6" w14:textId="73988DB2" w:rsidR="009818D3" w:rsidRDefault="009818D3" w:rsidP="009818D3">
            <w:pPr>
              <w:widowControl/>
              <w:jc w:val="center"/>
              <w:textAlignment w:val="center"/>
              <w:rPr>
                <w:rFonts w:ascii="宋体" w:hAnsi="宋体" w:cs="宋体" w:hint="eastAsia"/>
                <w:color w:val="000000"/>
                <w:kern w:val="0"/>
                <w:sz w:val="22"/>
                <w:szCs w:val="22"/>
                <w:lang w:bidi="ar"/>
              </w:rPr>
            </w:pPr>
            <w:r w:rsidRPr="009818D3">
              <w:rPr>
                <w:rFonts w:ascii="宋体" w:hAnsi="宋体" w:cs="宋体" w:hint="eastAsia"/>
                <w:color w:val="000000"/>
                <w:kern w:val="0"/>
                <w:sz w:val="22"/>
                <w:szCs w:val="22"/>
                <w:lang w:bidi="ar"/>
              </w:rPr>
              <w:t>质量比能量</w:t>
            </w:r>
          </w:p>
        </w:tc>
        <w:tc>
          <w:tcPr>
            <w:tcW w:w="2419" w:type="dxa"/>
            <w:vAlign w:val="center"/>
          </w:tcPr>
          <w:p w14:paraId="435DF3BB" w14:textId="59A22BEB"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c>
          <w:tcPr>
            <w:tcW w:w="2419" w:type="dxa"/>
            <w:vAlign w:val="center"/>
          </w:tcPr>
          <w:p w14:paraId="065C2C8C" w14:textId="4D77358A"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r>
      <w:tr w:rsidR="009818D3" w14:paraId="1C6F7D7A" w14:textId="77777777" w:rsidTr="00C81530">
        <w:trPr>
          <w:trHeight w:val="397"/>
          <w:jc w:val="center"/>
        </w:trPr>
        <w:tc>
          <w:tcPr>
            <w:tcW w:w="779" w:type="dxa"/>
            <w:vAlign w:val="center"/>
          </w:tcPr>
          <w:p w14:paraId="53B705EA" w14:textId="77777777" w:rsidR="009818D3" w:rsidRDefault="009818D3" w:rsidP="009818D3">
            <w:pPr>
              <w:snapToGrid w:val="0"/>
              <w:spacing w:line="300" w:lineRule="exact"/>
              <w:jc w:val="center"/>
              <w:rPr>
                <w:color w:val="000000"/>
                <w:szCs w:val="21"/>
              </w:rPr>
            </w:pPr>
            <w:r>
              <w:rPr>
                <w:rFonts w:hint="eastAsia"/>
                <w:color w:val="000000"/>
                <w:szCs w:val="21"/>
              </w:rPr>
              <w:t>4</w:t>
            </w:r>
          </w:p>
        </w:tc>
        <w:tc>
          <w:tcPr>
            <w:tcW w:w="2602" w:type="dxa"/>
            <w:vAlign w:val="center"/>
          </w:tcPr>
          <w:p w14:paraId="2F6ACD15" w14:textId="1E478FC3" w:rsidR="009818D3" w:rsidRDefault="009818D3" w:rsidP="009818D3">
            <w:pPr>
              <w:widowControl/>
              <w:jc w:val="center"/>
              <w:textAlignment w:val="center"/>
              <w:rPr>
                <w:rFonts w:ascii="宋体" w:hAnsi="宋体" w:cs="宋体" w:hint="eastAsia"/>
                <w:color w:val="000000"/>
                <w:kern w:val="0"/>
                <w:sz w:val="22"/>
                <w:szCs w:val="22"/>
                <w:lang w:bidi="ar"/>
              </w:rPr>
            </w:pPr>
            <w:r w:rsidRPr="009818D3">
              <w:rPr>
                <w:rFonts w:ascii="宋体" w:hAnsi="宋体" w:cs="宋体" w:hint="eastAsia"/>
                <w:color w:val="000000"/>
                <w:kern w:val="0"/>
                <w:sz w:val="22"/>
                <w:szCs w:val="22"/>
                <w:lang w:bidi="ar"/>
              </w:rPr>
              <w:t>不同温度下容量</w:t>
            </w:r>
          </w:p>
        </w:tc>
        <w:tc>
          <w:tcPr>
            <w:tcW w:w="2419" w:type="dxa"/>
            <w:vAlign w:val="center"/>
          </w:tcPr>
          <w:p w14:paraId="2F4A67C3" w14:textId="3D41DBBD"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c>
          <w:tcPr>
            <w:tcW w:w="2419" w:type="dxa"/>
            <w:vAlign w:val="center"/>
          </w:tcPr>
          <w:p w14:paraId="547B621B" w14:textId="2297A852"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r>
      <w:tr w:rsidR="009818D3" w14:paraId="47945545" w14:textId="77777777" w:rsidTr="00C81530">
        <w:trPr>
          <w:trHeight w:val="397"/>
          <w:jc w:val="center"/>
        </w:trPr>
        <w:tc>
          <w:tcPr>
            <w:tcW w:w="779" w:type="dxa"/>
            <w:vAlign w:val="center"/>
          </w:tcPr>
          <w:p w14:paraId="7C2D78B9" w14:textId="77777777" w:rsidR="009818D3" w:rsidRDefault="009818D3" w:rsidP="009818D3">
            <w:pPr>
              <w:snapToGrid w:val="0"/>
              <w:spacing w:line="300" w:lineRule="exact"/>
              <w:jc w:val="center"/>
              <w:rPr>
                <w:color w:val="000000"/>
                <w:szCs w:val="21"/>
              </w:rPr>
            </w:pPr>
            <w:r>
              <w:rPr>
                <w:rFonts w:hint="eastAsia"/>
                <w:color w:val="000000"/>
                <w:szCs w:val="21"/>
              </w:rPr>
              <w:t>5</w:t>
            </w:r>
          </w:p>
        </w:tc>
        <w:tc>
          <w:tcPr>
            <w:tcW w:w="2602" w:type="dxa"/>
            <w:vAlign w:val="center"/>
          </w:tcPr>
          <w:p w14:paraId="777D5561" w14:textId="4C381341" w:rsidR="009818D3" w:rsidRDefault="009818D3" w:rsidP="009818D3">
            <w:pPr>
              <w:widowControl/>
              <w:jc w:val="center"/>
              <w:textAlignment w:val="center"/>
              <w:rPr>
                <w:rFonts w:ascii="宋体" w:hAnsi="宋体" w:cs="宋体" w:hint="eastAsia"/>
                <w:color w:val="000000"/>
                <w:kern w:val="0"/>
                <w:sz w:val="22"/>
                <w:szCs w:val="22"/>
                <w:lang w:bidi="ar"/>
              </w:rPr>
            </w:pPr>
            <w:r w:rsidRPr="009818D3">
              <w:rPr>
                <w:rFonts w:ascii="宋体" w:hAnsi="宋体" w:cs="宋体" w:hint="eastAsia"/>
                <w:color w:val="000000"/>
                <w:kern w:val="0"/>
                <w:sz w:val="22"/>
                <w:szCs w:val="22"/>
                <w:lang w:bidi="ar"/>
              </w:rPr>
              <w:t>快速充电能力</w:t>
            </w:r>
          </w:p>
        </w:tc>
        <w:tc>
          <w:tcPr>
            <w:tcW w:w="2419" w:type="dxa"/>
            <w:vAlign w:val="center"/>
          </w:tcPr>
          <w:p w14:paraId="1E4153F7" w14:textId="2F211048"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c>
          <w:tcPr>
            <w:tcW w:w="2419" w:type="dxa"/>
            <w:vAlign w:val="center"/>
          </w:tcPr>
          <w:p w14:paraId="4B3EE998" w14:textId="227A605E" w:rsidR="009818D3" w:rsidRDefault="009818D3" w:rsidP="009818D3">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w:t>
            </w:r>
            <w:r>
              <w:rPr>
                <w:rFonts w:hint="eastAsia"/>
                <w:color w:val="000000"/>
                <w:szCs w:val="21"/>
              </w:rPr>
              <w:t>25</w:t>
            </w:r>
          </w:p>
        </w:tc>
      </w:tr>
    </w:tbl>
    <w:p w14:paraId="6A4937B3" w14:textId="722FDCCA" w:rsidR="00214E1A" w:rsidRDefault="00000000">
      <w:pPr>
        <w:tabs>
          <w:tab w:val="left" w:pos="1701"/>
          <w:tab w:val="left" w:pos="2268"/>
        </w:tabs>
        <w:snapToGrid w:val="0"/>
        <w:spacing w:line="440" w:lineRule="exact"/>
        <w:jc w:val="center"/>
        <w:rPr>
          <w:color w:val="000000"/>
          <w:szCs w:val="21"/>
        </w:rPr>
      </w:pPr>
      <w:r>
        <w:rPr>
          <w:rFonts w:hint="eastAsia"/>
          <w:color w:val="000000"/>
          <w:szCs w:val="21"/>
        </w:rPr>
        <w:t>表</w:t>
      </w:r>
      <w:r w:rsidR="009818D3">
        <w:rPr>
          <w:rFonts w:hint="eastAsia"/>
          <w:color w:val="000000"/>
          <w:szCs w:val="21"/>
        </w:rPr>
        <w:t>3</w:t>
      </w:r>
      <w:r>
        <w:rPr>
          <w:rFonts w:hint="eastAsia"/>
          <w:color w:val="000000"/>
          <w:szCs w:val="21"/>
        </w:rPr>
        <w:t xml:space="preserve"> </w:t>
      </w:r>
      <w:r>
        <w:rPr>
          <w:rFonts w:hint="eastAsia"/>
          <w:color w:val="000000"/>
          <w:szCs w:val="21"/>
        </w:rPr>
        <w:t>电动助力车用阀控式铅酸蓄电池（</w:t>
      </w:r>
      <w:r>
        <w:rPr>
          <w:rFonts w:hint="eastAsia"/>
          <w:color w:val="000000"/>
          <w:szCs w:val="21"/>
        </w:rPr>
        <w:t>T/ZJXDC001</w:t>
      </w:r>
      <w:r>
        <w:rPr>
          <w:rFonts w:hint="eastAsia"/>
          <w:color w:val="000000"/>
          <w:szCs w:val="21"/>
        </w:rPr>
        <w:t>—</w:t>
      </w:r>
      <w:r>
        <w:rPr>
          <w:rFonts w:hint="eastAsia"/>
          <w:color w:val="000000"/>
          <w:szCs w:val="21"/>
        </w:rPr>
        <w:t>2021</w:t>
      </w:r>
      <w:r>
        <w:rPr>
          <w:rFonts w:hint="eastAsia"/>
          <w:color w:val="000000"/>
          <w:szCs w:val="21"/>
        </w:rPr>
        <w:t>）</w:t>
      </w:r>
    </w:p>
    <w:tbl>
      <w:tblPr>
        <w:tblW w:w="8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602"/>
        <w:gridCol w:w="2419"/>
        <w:gridCol w:w="2419"/>
      </w:tblGrid>
      <w:tr w:rsidR="00214E1A" w14:paraId="25598CD2" w14:textId="77777777">
        <w:trPr>
          <w:trHeight w:val="397"/>
          <w:jc w:val="center"/>
        </w:trPr>
        <w:tc>
          <w:tcPr>
            <w:tcW w:w="779" w:type="dxa"/>
            <w:vAlign w:val="center"/>
          </w:tcPr>
          <w:p w14:paraId="1FDFEE81" w14:textId="77777777" w:rsidR="00214E1A" w:rsidRDefault="00000000">
            <w:pPr>
              <w:snapToGrid w:val="0"/>
              <w:spacing w:line="300" w:lineRule="exact"/>
              <w:jc w:val="center"/>
              <w:rPr>
                <w:color w:val="000000"/>
                <w:szCs w:val="21"/>
              </w:rPr>
            </w:pPr>
            <w:r>
              <w:rPr>
                <w:rFonts w:hint="eastAsia"/>
                <w:color w:val="000000"/>
                <w:szCs w:val="21"/>
              </w:rPr>
              <w:t>序号</w:t>
            </w:r>
          </w:p>
        </w:tc>
        <w:tc>
          <w:tcPr>
            <w:tcW w:w="2602" w:type="dxa"/>
            <w:vAlign w:val="center"/>
          </w:tcPr>
          <w:p w14:paraId="4F36BEC3" w14:textId="77777777" w:rsidR="00214E1A" w:rsidRDefault="00000000">
            <w:pPr>
              <w:snapToGrid w:val="0"/>
              <w:spacing w:line="300" w:lineRule="exact"/>
              <w:jc w:val="center"/>
              <w:rPr>
                <w:color w:val="000000"/>
                <w:szCs w:val="21"/>
              </w:rPr>
            </w:pPr>
            <w:r>
              <w:rPr>
                <w:rFonts w:hint="eastAsia"/>
                <w:color w:val="000000"/>
                <w:szCs w:val="21"/>
              </w:rPr>
              <w:t>检验项目</w:t>
            </w:r>
          </w:p>
        </w:tc>
        <w:tc>
          <w:tcPr>
            <w:tcW w:w="2419" w:type="dxa"/>
            <w:vAlign w:val="center"/>
          </w:tcPr>
          <w:p w14:paraId="7E15027A" w14:textId="77777777" w:rsidR="00214E1A" w:rsidRDefault="00000000">
            <w:pPr>
              <w:snapToGrid w:val="0"/>
              <w:spacing w:line="300" w:lineRule="exact"/>
              <w:jc w:val="center"/>
              <w:rPr>
                <w:color w:val="000000"/>
                <w:szCs w:val="21"/>
              </w:rPr>
            </w:pPr>
            <w:r>
              <w:rPr>
                <w:rFonts w:hint="eastAsia"/>
                <w:color w:val="000000"/>
                <w:szCs w:val="21"/>
              </w:rPr>
              <w:t>检验依据</w:t>
            </w:r>
          </w:p>
        </w:tc>
        <w:tc>
          <w:tcPr>
            <w:tcW w:w="2419" w:type="dxa"/>
            <w:vAlign w:val="center"/>
          </w:tcPr>
          <w:p w14:paraId="366937AC" w14:textId="77777777" w:rsidR="00214E1A" w:rsidRDefault="00000000">
            <w:pPr>
              <w:snapToGrid w:val="0"/>
              <w:spacing w:line="300" w:lineRule="exact"/>
              <w:jc w:val="center"/>
              <w:rPr>
                <w:color w:val="000000"/>
                <w:szCs w:val="21"/>
              </w:rPr>
            </w:pPr>
            <w:r>
              <w:rPr>
                <w:rFonts w:hint="eastAsia"/>
                <w:color w:val="000000"/>
                <w:szCs w:val="21"/>
              </w:rPr>
              <w:t>检验方法</w:t>
            </w:r>
          </w:p>
        </w:tc>
      </w:tr>
      <w:tr w:rsidR="00214E1A" w14:paraId="37F3CE06" w14:textId="77777777">
        <w:trPr>
          <w:trHeight w:val="397"/>
          <w:jc w:val="center"/>
        </w:trPr>
        <w:tc>
          <w:tcPr>
            <w:tcW w:w="779" w:type="dxa"/>
            <w:vAlign w:val="center"/>
          </w:tcPr>
          <w:p w14:paraId="69130BE3" w14:textId="77777777" w:rsidR="00214E1A" w:rsidRDefault="00000000">
            <w:pPr>
              <w:snapToGrid w:val="0"/>
              <w:spacing w:line="300" w:lineRule="exact"/>
              <w:jc w:val="center"/>
              <w:rPr>
                <w:color w:val="000000"/>
                <w:szCs w:val="21"/>
              </w:rPr>
            </w:pPr>
            <w:r>
              <w:rPr>
                <w:rFonts w:hint="eastAsia"/>
                <w:color w:val="000000"/>
                <w:szCs w:val="21"/>
              </w:rPr>
              <w:t>1</w:t>
            </w:r>
          </w:p>
        </w:tc>
        <w:tc>
          <w:tcPr>
            <w:tcW w:w="2602" w:type="dxa"/>
            <w:vAlign w:val="center"/>
          </w:tcPr>
          <w:p w14:paraId="79D0058C" w14:textId="77777777" w:rsidR="00214E1A" w:rsidRPr="002C76E4" w:rsidRDefault="00000000">
            <w:pPr>
              <w:widowControl/>
              <w:jc w:val="center"/>
              <w:textAlignment w:val="center"/>
              <w:rPr>
                <w:color w:val="000000"/>
                <w:szCs w:val="21"/>
              </w:rPr>
            </w:pPr>
            <w:r w:rsidRPr="002C76E4">
              <w:rPr>
                <w:rFonts w:ascii="宋体" w:hAnsi="宋体" w:cs="宋体" w:hint="eastAsia"/>
                <w:color w:val="000000"/>
                <w:kern w:val="0"/>
                <w:sz w:val="22"/>
                <w:szCs w:val="22"/>
                <w:lang w:bidi="ar"/>
              </w:rPr>
              <w:t>重量比能量</w:t>
            </w:r>
          </w:p>
        </w:tc>
        <w:tc>
          <w:tcPr>
            <w:tcW w:w="2419" w:type="dxa"/>
            <w:vAlign w:val="center"/>
          </w:tcPr>
          <w:p w14:paraId="6A97208E" w14:textId="77777777" w:rsidR="00214E1A" w:rsidRDefault="00000000">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c>
          <w:tcPr>
            <w:tcW w:w="2419" w:type="dxa"/>
            <w:vAlign w:val="center"/>
          </w:tcPr>
          <w:p w14:paraId="6D3351BD" w14:textId="77777777" w:rsidR="00214E1A" w:rsidRDefault="00000000">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r>
      <w:tr w:rsidR="002C76E4" w14:paraId="34D0883E" w14:textId="77777777">
        <w:trPr>
          <w:trHeight w:val="397"/>
          <w:jc w:val="center"/>
        </w:trPr>
        <w:tc>
          <w:tcPr>
            <w:tcW w:w="779" w:type="dxa"/>
            <w:vAlign w:val="center"/>
          </w:tcPr>
          <w:p w14:paraId="72EEC51D" w14:textId="77777777" w:rsidR="002C76E4" w:rsidRDefault="002C76E4" w:rsidP="002C76E4">
            <w:pPr>
              <w:snapToGrid w:val="0"/>
              <w:spacing w:line="300" w:lineRule="exact"/>
              <w:jc w:val="center"/>
              <w:rPr>
                <w:color w:val="000000"/>
                <w:szCs w:val="21"/>
              </w:rPr>
            </w:pPr>
            <w:r>
              <w:rPr>
                <w:rFonts w:hint="eastAsia"/>
                <w:color w:val="000000"/>
                <w:szCs w:val="21"/>
              </w:rPr>
              <w:t>2</w:t>
            </w:r>
          </w:p>
        </w:tc>
        <w:tc>
          <w:tcPr>
            <w:tcW w:w="2602" w:type="dxa"/>
            <w:vAlign w:val="center"/>
          </w:tcPr>
          <w:p w14:paraId="696E50EE" w14:textId="0FCE0544" w:rsidR="002C76E4" w:rsidRPr="002C76E4" w:rsidRDefault="002C76E4" w:rsidP="002C76E4">
            <w:pPr>
              <w:widowControl/>
              <w:jc w:val="center"/>
              <w:textAlignment w:val="center"/>
              <w:rPr>
                <w:rFonts w:ascii="宋体" w:hAnsi="宋体" w:cs="宋体" w:hint="eastAsia"/>
                <w:color w:val="000000"/>
                <w:kern w:val="0"/>
                <w:sz w:val="22"/>
                <w:szCs w:val="22"/>
                <w:lang w:bidi="ar"/>
              </w:rPr>
            </w:pPr>
            <w:r w:rsidRPr="002C76E4">
              <w:rPr>
                <w:rFonts w:ascii="宋体" w:hAnsi="宋体" w:cs="宋体" w:hint="eastAsia"/>
                <w:color w:val="000000"/>
                <w:kern w:val="0"/>
                <w:sz w:val="22"/>
                <w:szCs w:val="22"/>
                <w:lang w:bidi="ar"/>
              </w:rPr>
              <w:t>大电流放电</w:t>
            </w:r>
          </w:p>
        </w:tc>
        <w:tc>
          <w:tcPr>
            <w:tcW w:w="2419" w:type="dxa"/>
            <w:vAlign w:val="center"/>
          </w:tcPr>
          <w:p w14:paraId="6B0C295E" w14:textId="6DACAEA8"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c>
          <w:tcPr>
            <w:tcW w:w="2419" w:type="dxa"/>
            <w:vAlign w:val="center"/>
          </w:tcPr>
          <w:p w14:paraId="09B0AF39" w14:textId="14B562A3"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r>
      <w:tr w:rsidR="002C76E4" w14:paraId="65373A4D" w14:textId="77777777">
        <w:trPr>
          <w:trHeight w:val="397"/>
          <w:jc w:val="center"/>
        </w:trPr>
        <w:tc>
          <w:tcPr>
            <w:tcW w:w="779" w:type="dxa"/>
            <w:vAlign w:val="center"/>
          </w:tcPr>
          <w:p w14:paraId="17C5335F" w14:textId="77777777" w:rsidR="002C76E4" w:rsidRDefault="002C76E4" w:rsidP="002C76E4">
            <w:pPr>
              <w:snapToGrid w:val="0"/>
              <w:spacing w:line="300" w:lineRule="exact"/>
              <w:jc w:val="center"/>
              <w:rPr>
                <w:color w:val="000000"/>
                <w:szCs w:val="21"/>
              </w:rPr>
            </w:pPr>
            <w:r>
              <w:rPr>
                <w:rFonts w:hint="eastAsia"/>
                <w:color w:val="000000"/>
                <w:szCs w:val="21"/>
              </w:rPr>
              <w:t>3</w:t>
            </w:r>
          </w:p>
        </w:tc>
        <w:tc>
          <w:tcPr>
            <w:tcW w:w="2602" w:type="dxa"/>
            <w:vAlign w:val="center"/>
          </w:tcPr>
          <w:p w14:paraId="1A6698D6" w14:textId="77777777" w:rsidR="002C76E4" w:rsidRPr="002C76E4" w:rsidRDefault="002C76E4" w:rsidP="002C76E4">
            <w:pPr>
              <w:widowControl/>
              <w:jc w:val="center"/>
              <w:textAlignment w:val="center"/>
              <w:rPr>
                <w:rFonts w:ascii="宋体" w:hAnsi="宋体" w:cs="宋体" w:hint="eastAsia"/>
                <w:color w:val="000000"/>
                <w:kern w:val="0"/>
                <w:sz w:val="22"/>
                <w:szCs w:val="22"/>
                <w:lang w:bidi="ar"/>
              </w:rPr>
            </w:pPr>
            <w:r w:rsidRPr="002C76E4">
              <w:rPr>
                <w:rFonts w:ascii="宋体" w:hAnsi="宋体" w:cs="宋体" w:hint="eastAsia"/>
                <w:color w:val="000000"/>
                <w:kern w:val="0"/>
                <w:sz w:val="22"/>
                <w:szCs w:val="22"/>
                <w:lang w:bidi="ar"/>
              </w:rPr>
              <w:t>2hr容量</w:t>
            </w:r>
          </w:p>
        </w:tc>
        <w:tc>
          <w:tcPr>
            <w:tcW w:w="2419" w:type="dxa"/>
            <w:vAlign w:val="center"/>
          </w:tcPr>
          <w:p w14:paraId="6CB652B6" w14:textId="77777777"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c>
          <w:tcPr>
            <w:tcW w:w="2419" w:type="dxa"/>
            <w:vAlign w:val="center"/>
          </w:tcPr>
          <w:p w14:paraId="052AFBFB" w14:textId="77777777"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r>
      <w:tr w:rsidR="002C76E4" w14:paraId="7D043094" w14:textId="77777777">
        <w:trPr>
          <w:trHeight w:val="397"/>
          <w:jc w:val="center"/>
        </w:trPr>
        <w:tc>
          <w:tcPr>
            <w:tcW w:w="779" w:type="dxa"/>
            <w:vAlign w:val="center"/>
          </w:tcPr>
          <w:p w14:paraId="4F76F4CA" w14:textId="77777777" w:rsidR="002C76E4" w:rsidRDefault="002C76E4" w:rsidP="002C76E4">
            <w:pPr>
              <w:snapToGrid w:val="0"/>
              <w:spacing w:line="300" w:lineRule="exact"/>
              <w:jc w:val="center"/>
              <w:rPr>
                <w:color w:val="000000"/>
                <w:szCs w:val="21"/>
              </w:rPr>
            </w:pPr>
            <w:r>
              <w:rPr>
                <w:rFonts w:hint="eastAsia"/>
                <w:color w:val="000000"/>
                <w:szCs w:val="21"/>
              </w:rPr>
              <w:lastRenderedPageBreak/>
              <w:t>4</w:t>
            </w:r>
          </w:p>
        </w:tc>
        <w:tc>
          <w:tcPr>
            <w:tcW w:w="2602" w:type="dxa"/>
            <w:vAlign w:val="center"/>
          </w:tcPr>
          <w:p w14:paraId="1F383C82" w14:textId="6B1AE36D" w:rsidR="002C76E4" w:rsidRPr="002C76E4" w:rsidRDefault="002C76E4" w:rsidP="002C76E4">
            <w:pPr>
              <w:widowControl/>
              <w:jc w:val="center"/>
              <w:textAlignment w:val="center"/>
              <w:rPr>
                <w:rFonts w:ascii="宋体" w:hAnsi="宋体" w:cs="宋体" w:hint="eastAsia"/>
                <w:color w:val="000000"/>
                <w:kern w:val="0"/>
                <w:sz w:val="22"/>
                <w:szCs w:val="22"/>
                <w:lang w:bidi="ar"/>
              </w:rPr>
            </w:pPr>
            <w:r w:rsidRPr="002C76E4">
              <w:rPr>
                <w:rFonts w:ascii="宋体" w:hAnsi="宋体" w:cs="宋体" w:hint="eastAsia"/>
                <w:color w:val="000000"/>
                <w:kern w:val="0"/>
                <w:sz w:val="22"/>
                <w:szCs w:val="22"/>
                <w:lang w:bidi="ar"/>
              </w:rPr>
              <w:t>不同温度下的容量</w:t>
            </w:r>
          </w:p>
        </w:tc>
        <w:tc>
          <w:tcPr>
            <w:tcW w:w="2419" w:type="dxa"/>
            <w:vAlign w:val="center"/>
          </w:tcPr>
          <w:p w14:paraId="131107DB" w14:textId="0193C2C4"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c>
          <w:tcPr>
            <w:tcW w:w="2419" w:type="dxa"/>
            <w:vAlign w:val="center"/>
          </w:tcPr>
          <w:p w14:paraId="3B18372B" w14:textId="1CA3778D"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r>
      <w:tr w:rsidR="002C76E4" w14:paraId="170F48D6" w14:textId="77777777">
        <w:trPr>
          <w:trHeight w:val="397"/>
          <w:jc w:val="center"/>
        </w:trPr>
        <w:tc>
          <w:tcPr>
            <w:tcW w:w="779" w:type="dxa"/>
            <w:vAlign w:val="center"/>
          </w:tcPr>
          <w:p w14:paraId="70748A90" w14:textId="77777777" w:rsidR="002C76E4" w:rsidRDefault="002C76E4" w:rsidP="002C76E4">
            <w:pPr>
              <w:snapToGrid w:val="0"/>
              <w:spacing w:line="300" w:lineRule="exact"/>
              <w:jc w:val="center"/>
              <w:rPr>
                <w:color w:val="000000"/>
                <w:szCs w:val="21"/>
              </w:rPr>
            </w:pPr>
            <w:r>
              <w:rPr>
                <w:rFonts w:hint="eastAsia"/>
                <w:color w:val="000000"/>
                <w:szCs w:val="21"/>
              </w:rPr>
              <w:t>5</w:t>
            </w:r>
          </w:p>
        </w:tc>
        <w:tc>
          <w:tcPr>
            <w:tcW w:w="2602" w:type="dxa"/>
            <w:vAlign w:val="center"/>
          </w:tcPr>
          <w:p w14:paraId="25674BBE" w14:textId="4FAFC8F5" w:rsidR="002C76E4" w:rsidRPr="002C76E4" w:rsidRDefault="002C76E4" w:rsidP="002C76E4">
            <w:pPr>
              <w:widowControl/>
              <w:jc w:val="center"/>
              <w:textAlignment w:val="center"/>
              <w:rPr>
                <w:rFonts w:ascii="宋体" w:hAnsi="宋体" w:cs="宋体" w:hint="eastAsia"/>
                <w:color w:val="000000"/>
                <w:kern w:val="0"/>
                <w:sz w:val="22"/>
                <w:szCs w:val="22"/>
                <w:lang w:bidi="ar"/>
              </w:rPr>
            </w:pPr>
            <w:r w:rsidRPr="002C76E4">
              <w:rPr>
                <w:rFonts w:ascii="宋体" w:hAnsi="宋体" w:cs="宋体" w:hint="eastAsia"/>
                <w:color w:val="000000"/>
                <w:kern w:val="0"/>
                <w:sz w:val="22"/>
                <w:szCs w:val="22"/>
                <w:lang w:bidi="ar"/>
              </w:rPr>
              <w:t>快速充电能力</w:t>
            </w:r>
          </w:p>
        </w:tc>
        <w:tc>
          <w:tcPr>
            <w:tcW w:w="2419" w:type="dxa"/>
            <w:vAlign w:val="center"/>
          </w:tcPr>
          <w:p w14:paraId="24ED9D40" w14:textId="0D411119"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c>
          <w:tcPr>
            <w:tcW w:w="2419" w:type="dxa"/>
            <w:vAlign w:val="center"/>
          </w:tcPr>
          <w:p w14:paraId="0D93A9B9" w14:textId="1439AAA6" w:rsidR="002C76E4" w:rsidRDefault="002C76E4" w:rsidP="002C76E4">
            <w:pPr>
              <w:snapToGrid w:val="0"/>
              <w:spacing w:line="300" w:lineRule="exact"/>
              <w:jc w:val="center"/>
              <w:rPr>
                <w:color w:val="000000"/>
                <w:szCs w:val="21"/>
              </w:rPr>
            </w:pPr>
            <w:r>
              <w:rPr>
                <w:rFonts w:hint="eastAsia"/>
                <w:color w:val="000000"/>
                <w:szCs w:val="21"/>
              </w:rPr>
              <w:t>T/ZJXDC001</w:t>
            </w:r>
            <w:r>
              <w:rPr>
                <w:rFonts w:hint="eastAsia"/>
                <w:color w:val="000000"/>
                <w:szCs w:val="21"/>
              </w:rPr>
              <w:t>—</w:t>
            </w:r>
            <w:r>
              <w:rPr>
                <w:rFonts w:hint="eastAsia"/>
                <w:color w:val="000000"/>
                <w:szCs w:val="21"/>
              </w:rPr>
              <w:t>2021</w:t>
            </w:r>
          </w:p>
        </w:tc>
      </w:tr>
    </w:tbl>
    <w:p w14:paraId="164B4455" w14:textId="7C166BFA" w:rsidR="00214E1A" w:rsidRDefault="00000000">
      <w:pPr>
        <w:snapToGrid w:val="0"/>
        <w:spacing w:line="440" w:lineRule="exact"/>
        <w:ind w:firstLineChars="800" w:firstLine="1680"/>
        <w:rPr>
          <w:color w:val="000000"/>
          <w:szCs w:val="21"/>
        </w:rPr>
      </w:pPr>
      <w:r>
        <w:rPr>
          <w:rFonts w:hint="eastAsia"/>
          <w:color w:val="000000"/>
          <w:szCs w:val="21"/>
        </w:rPr>
        <w:t>表</w:t>
      </w:r>
      <w:r w:rsidR="009818D3">
        <w:rPr>
          <w:rFonts w:hint="eastAsia"/>
          <w:color w:val="000000"/>
          <w:szCs w:val="21"/>
        </w:rPr>
        <w:t>4</w:t>
      </w:r>
      <w:r>
        <w:rPr>
          <w:rFonts w:hint="eastAsia"/>
          <w:color w:val="000000"/>
          <w:szCs w:val="21"/>
        </w:rPr>
        <w:t xml:space="preserve"> </w:t>
      </w:r>
      <w:r>
        <w:rPr>
          <w:rFonts w:hint="eastAsia"/>
          <w:color w:val="000000"/>
          <w:szCs w:val="21"/>
        </w:rPr>
        <w:t>电动自行车用锂离子蓄电池（</w:t>
      </w:r>
      <w:r>
        <w:rPr>
          <w:rFonts w:hint="eastAsia"/>
          <w:color w:val="000000"/>
          <w:szCs w:val="21"/>
        </w:rPr>
        <w:t>GB 43854</w:t>
      </w:r>
      <w:r>
        <w:rPr>
          <w:rFonts w:hint="eastAsia"/>
          <w:color w:val="000000"/>
          <w:szCs w:val="21"/>
        </w:rPr>
        <w:t>—</w:t>
      </w:r>
      <w:r>
        <w:rPr>
          <w:rFonts w:hint="eastAsia"/>
          <w:color w:val="000000"/>
          <w:szCs w:val="21"/>
        </w:rPr>
        <w:t>2024</w:t>
      </w:r>
      <w:r>
        <w:rPr>
          <w:rFonts w:hint="eastAsia"/>
          <w:color w:val="000000"/>
          <w:szCs w:val="21"/>
        </w:rPr>
        <w:t>的电池</w:t>
      </w:r>
      <w:r>
        <w:rPr>
          <w:rFonts w:hint="eastAsia"/>
          <w:color w:val="000000"/>
          <w:szCs w:val="21"/>
        </w:rPr>
        <w:t>/</w:t>
      </w:r>
      <w:r>
        <w:rPr>
          <w:rFonts w:hint="eastAsia"/>
          <w:color w:val="000000"/>
          <w:szCs w:val="21"/>
        </w:rPr>
        <w:t>电池组）</w:t>
      </w:r>
    </w:p>
    <w:tbl>
      <w:tblPr>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08"/>
        <w:gridCol w:w="2396"/>
        <w:gridCol w:w="2486"/>
      </w:tblGrid>
      <w:tr w:rsidR="00214E1A" w14:paraId="6FE802B0" w14:textId="77777777">
        <w:trPr>
          <w:cantSplit/>
          <w:trHeight w:val="397"/>
          <w:jc w:val="center"/>
        </w:trPr>
        <w:tc>
          <w:tcPr>
            <w:tcW w:w="851" w:type="dxa"/>
            <w:vAlign w:val="center"/>
          </w:tcPr>
          <w:p w14:paraId="5189AC4A" w14:textId="77777777" w:rsidR="00214E1A" w:rsidRDefault="00000000">
            <w:pPr>
              <w:snapToGrid w:val="0"/>
              <w:spacing w:line="300" w:lineRule="exact"/>
              <w:jc w:val="center"/>
              <w:rPr>
                <w:color w:val="000000"/>
                <w:szCs w:val="21"/>
              </w:rPr>
            </w:pPr>
            <w:r>
              <w:rPr>
                <w:rFonts w:hint="eastAsia"/>
                <w:color w:val="000000"/>
                <w:szCs w:val="21"/>
              </w:rPr>
              <w:t>序号</w:t>
            </w:r>
          </w:p>
        </w:tc>
        <w:tc>
          <w:tcPr>
            <w:tcW w:w="2608" w:type="dxa"/>
            <w:vAlign w:val="center"/>
          </w:tcPr>
          <w:p w14:paraId="281B3D6D" w14:textId="77777777" w:rsidR="00214E1A" w:rsidRDefault="00000000">
            <w:pPr>
              <w:snapToGrid w:val="0"/>
              <w:spacing w:line="300" w:lineRule="exact"/>
              <w:jc w:val="center"/>
              <w:rPr>
                <w:color w:val="000000"/>
                <w:szCs w:val="21"/>
              </w:rPr>
            </w:pPr>
            <w:r>
              <w:rPr>
                <w:rFonts w:hint="eastAsia"/>
                <w:color w:val="000000"/>
                <w:szCs w:val="21"/>
              </w:rPr>
              <w:t>检验项目</w:t>
            </w:r>
          </w:p>
        </w:tc>
        <w:tc>
          <w:tcPr>
            <w:tcW w:w="2396" w:type="dxa"/>
            <w:vAlign w:val="center"/>
          </w:tcPr>
          <w:p w14:paraId="29047AA5" w14:textId="77777777" w:rsidR="00214E1A" w:rsidRDefault="00000000">
            <w:pPr>
              <w:snapToGrid w:val="0"/>
              <w:spacing w:line="300" w:lineRule="exact"/>
              <w:jc w:val="center"/>
              <w:rPr>
                <w:color w:val="000000"/>
                <w:szCs w:val="21"/>
              </w:rPr>
            </w:pPr>
            <w:r>
              <w:rPr>
                <w:rFonts w:hint="eastAsia"/>
                <w:color w:val="000000"/>
                <w:szCs w:val="21"/>
              </w:rPr>
              <w:t>检验依据</w:t>
            </w:r>
          </w:p>
        </w:tc>
        <w:tc>
          <w:tcPr>
            <w:tcW w:w="2486" w:type="dxa"/>
            <w:vAlign w:val="center"/>
          </w:tcPr>
          <w:p w14:paraId="6193AE6F" w14:textId="77777777" w:rsidR="00214E1A" w:rsidRDefault="00000000">
            <w:pPr>
              <w:snapToGrid w:val="0"/>
              <w:spacing w:line="300" w:lineRule="exact"/>
              <w:jc w:val="center"/>
              <w:rPr>
                <w:color w:val="000000"/>
                <w:szCs w:val="21"/>
              </w:rPr>
            </w:pPr>
            <w:r>
              <w:rPr>
                <w:rFonts w:hint="eastAsia"/>
                <w:color w:val="000000"/>
                <w:szCs w:val="21"/>
              </w:rPr>
              <w:t>检验方法</w:t>
            </w:r>
          </w:p>
        </w:tc>
      </w:tr>
      <w:tr w:rsidR="00214E1A" w14:paraId="6538F595" w14:textId="77777777">
        <w:trPr>
          <w:cantSplit/>
          <w:trHeight w:val="397"/>
          <w:jc w:val="center"/>
        </w:trPr>
        <w:tc>
          <w:tcPr>
            <w:tcW w:w="851" w:type="dxa"/>
            <w:vAlign w:val="center"/>
          </w:tcPr>
          <w:p w14:paraId="665DA869" w14:textId="77777777" w:rsidR="00214E1A" w:rsidRDefault="00000000">
            <w:pPr>
              <w:snapToGrid w:val="0"/>
              <w:spacing w:line="300" w:lineRule="exact"/>
              <w:jc w:val="center"/>
              <w:rPr>
                <w:color w:val="000000"/>
                <w:szCs w:val="21"/>
              </w:rPr>
            </w:pPr>
            <w:r>
              <w:rPr>
                <w:rFonts w:hint="eastAsia"/>
                <w:color w:val="000000"/>
                <w:szCs w:val="21"/>
              </w:rPr>
              <w:t>1</w:t>
            </w:r>
          </w:p>
        </w:tc>
        <w:tc>
          <w:tcPr>
            <w:tcW w:w="2608" w:type="dxa"/>
            <w:vAlign w:val="center"/>
          </w:tcPr>
          <w:p w14:paraId="1ACFC37D" w14:textId="77777777" w:rsidR="00214E1A" w:rsidRDefault="00000000">
            <w:pPr>
              <w:snapToGrid w:val="0"/>
              <w:spacing w:line="300" w:lineRule="exact"/>
              <w:jc w:val="center"/>
              <w:rPr>
                <w:szCs w:val="21"/>
              </w:rPr>
            </w:pPr>
            <w:r>
              <w:rPr>
                <w:rFonts w:hint="eastAsia"/>
                <w:szCs w:val="21"/>
              </w:rPr>
              <w:t>I</w:t>
            </w:r>
            <w:r>
              <w:rPr>
                <w:szCs w:val="21"/>
                <w:vertAlign w:val="subscript"/>
              </w:rPr>
              <w:t>2</w:t>
            </w:r>
            <w:r>
              <w:rPr>
                <w:szCs w:val="21"/>
              </w:rPr>
              <w:t>(A)</w:t>
            </w:r>
            <w:r>
              <w:rPr>
                <w:rFonts w:hint="eastAsia"/>
                <w:szCs w:val="21"/>
              </w:rPr>
              <w:t>放电</w:t>
            </w:r>
          </w:p>
        </w:tc>
        <w:tc>
          <w:tcPr>
            <w:tcW w:w="2396" w:type="dxa"/>
            <w:vAlign w:val="center"/>
          </w:tcPr>
          <w:p w14:paraId="5C6E5408" w14:textId="77777777" w:rsidR="00214E1A" w:rsidRDefault="00000000">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0ABCF261" w14:textId="77777777" w:rsidR="00214E1A" w:rsidRDefault="00000000">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r w:rsidR="00214E1A" w14:paraId="72F0A17B" w14:textId="77777777">
        <w:trPr>
          <w:cantSplit/>
          <w:trHeight w:val="397"/>
          <w:jc w:val="center"/>
        </w:trPr>
        <w:tc>
          <w:tcPr>
            <w:tcW w:w="851" w:type="dxa"/>
            <w:vAlign w:val="center"/>
          </w:tcPr>
          <w:p w14:paraId="5807556D" w14:textId="77777777" w:rsidR="00214E1A" w:rsidRDefault="00000000">
            <w:pPr>
              <w:snapToGrid w:val="0"/>
              <w:spacing w:line="300" w:lineRule="exact"/>
              <w:jc w:val="center"/>
              <w:rPr>
                <w:color w:val="000000"/>
                <w:szCs w:val="21"/>
              </w:rPr>
            </w:pPr>
            <w:r>
              <w:rPr>
                <w:rFonts w:hint="eastAsia"/>
                <w:color w:val="000000"/>
                <w:szCs w:val="21"/>
              </w:rPr>
              <w:t>2</w:t>
            </w:r>
          </w:p>
        </w:tc>
        <w:tc>
          <w:tcPr>
            <w:tcW w:w="2608" w:type="dxa"/>
            <w:vAlign w:val="center"/>
          </w:tcPr>
          <w:p w14:paraId="4F174D7D" w14:textId="77777777" w:rsidR="00214E1A" w:rsidRDefault="00000000">
            <w:pPr>
              <w:snapToGrid w:val="0"/>
              <w:spacing w:line="300" w:lineRule="exact"/>
              <w:jc w:val="center"/>
              <w:rPr>
                <w:szCs w:val="21"/>
              </w:rPr>
            </w:pPr>
            <w:r>
              <w:rPr>
                <w:rFonts w:hint="eastAsia"/>
                <w:szCs w:val="21"/>
              </w:rPr>
              <w:t>电池（组）过充电</w:t>
            </w:r>
          </w:p>
        </w:tc>
        <w:tc>
          <w:tcPr>
            <w:tcW w:w="2396" w:type="dxa"/>
            <w:vAlign w:val="center"/>
          </w:tcPr>
          <w:p w14:paraId="423FAA61" w14:textId="77777777" w:rsidR="00214E1A" w:rsidRDefault="00000000">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3A87933B" w14:textId="77777777" w:rsidR="00214E1A" w:rsidRDefault="00000000">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r w:rsidR="00214E1A" w14:paraId="5E0BA9F0" w14:textId="77777777">
        <w:trPr>
          <w:cantSplit/>
          <w:trHeight w:val="397"/>
          <w:jc w:val="center"/>
        </w:trPr>
        <w:tc>
          <w:tcPr>
            <w:tcW w:w="851" w:type="dxa"/>
            <w:vAlign w:val="center"/>
          </w:tcPr>
          <w:p w14:paraId="2322BA4B" w14:textId="77777777" w:rsidR="00214E1A" w:rsidRDefault="00000000">
            <w:pPr>
              <w:snapToGrid w:val="0"/>
              <w:spacing w:line="300" w:lineRule="exact"/>
              <w:jc w:val="center"/>
              <w:rPr>
                <w:color w:val="000000"/>
                <w:szCs w:val="21"/>
              </w:rPr>
            </w:pPr>
            <w:r>
              <w:rPr>
                <w:rFonts w:hint="eastAsia"/>
                <w:color w:val="000000"/>
                <w:szCs w:val="21"/>
              </w:rPr>
              <w:t>3</w:t>
            </w:r>
          </w:p>
        </w:tc>
        <w:tc>
          <w:tcPr>
            <w:tcW w:w="2608" w:type="dxa"/>
            <w:vAlign w:val="center"/>
          </w:tcPr>
          <w:p w14:paraId="75A93876" w14:textId="77777777" w:rsidR="00214E1A" w:rsidRDefault="00000000">
            <w:pPr>
              <w:snapToGrid w:val="0"/>
              <w:spacing w:line="300" w:lineRule="exact"/>
              <w:jc w:val="center"/>
              <w:rPr>
                <w:szCs w:val="21"/>
              </w:rPr>
            </w:pPr>
            <w:r>
              <w:rPr>
                <w:rFonts w:hint="eastAsia"/>
                <w:szCs w:val="21"/>
              </w:rPr>
              <w:t>电池（组）过放电</w:t>
            </w:r>
          </w:p>
        </w:tc>
        <w:tc>
          <w:tcPr>
            <w:tcW w:w="2396" w:type="dxa"/>
            <w:vAlign w:val="center"/>
          </w:tcPr>
          <w:p w14:paraId="4BC463D0" w14:textId="77777777" w:rsidR="00214E1A" w:rsidRDefault="00000000">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2C9B7D8E" w14:textId="77777777" w:rsidR="00214E1A" w:rsidRDefault="00000000">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r w:rsidR="002C76E4" w14:paraId="0C937BDC" w14:textId="77777777">
        <w:trPr>
          <w:cantSplit/>
          <w:trHeight w:val="397"/>
          <w:jc w:val="center"/>
        </w:trPr>
        <w:tc>
          <w:tcPr>
            <w:tcW w:w="851" w:type="dxa"/>
            <w:vAlign w:val="center"/>
          </w:tcPr>
          <w:p w14:paraId="4DF9337B" w14:textId="77777777" w:rsidR="002C76E4" w:rsidRDefault="002C76E4" w:rsidP="002C76E4">
            <w:pPr>
              <w:snapToGrid w:val="0"/>
              <w:spacing w:line="300" w:lineRule="exact"/>
              <w:jc w:val="center"/>
              <w:rPr>
                <w:color w:val="000000"/>
                <w:szCs w:val="21"/>
              </w:rPr>
            </w:pPr>
            <w:r>
              <w:rPr>
                <w:rFonts w:hint="eastAsia"/>
                <w:color w:val="000000"/>
                <w:szCs w:val="21"/>
              </w:rPr>
              <w:t>4</w:t>
            </w:r>
          </w:p>
        </w:tc>
        <w:tc>
          <w:tcPr>
            <w:tcW w:w="2608" w:type="dxa"/>
            <w:vAlign w:val="center"/>
          </w:tcPr>
          <w:p w14:paraId="7BE89292" w14:textId="7FCDCFF3" w:rsidR="002C76E4" w:rsidRPr="002C76E4" w:rsidRDefault="002C76E4" w:rsidP="002C76E4">
            <w:pPr>
              <w:snapToGrid w:val="0"/>
              <w:spacing w:line="300" w:lineRule="exact"/>
              <w:jc w:val="center"/>
              <w:rPr>
                <w:szCs w:val="21"/>
              </w:rPr>
            </w:pPr>
            <w:r w:rsidRPr="002C76E4">
              <w:rPr>
                <w:rFonts w:ascii="宋体" w:hAnsi="宋体" w:cs="宋体" w:hint="eastAsia"/>
                <w:color w:val="000000"/>
                <w:kern w:val="0"/>
                <w:sz w:val="22"/>
                <w:szCs w:val="22"/>
                <w:lang w:bidi="ar"/>
              </w:rPr>
              <w:t>外部短路</w:t>
            </w:r>
          </w:p>
        </w:tc>
        <w:tc>
          <w:tcPr>
            <w:tcW w:w="2396" w:type="dxa"/>
            <w:vAlign w:val="center"/>
          </w:tcPr>
          <w:p w14:paraId="14D71C8F" w14:textId="6CC3E96E"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59626B01" w14:textId="32DF1E78"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r w:rsidR="002C76E4" w14:paraId="41EE659C" w14:textId="77777777">
        <w:trPr>
          <w:cantSplit/>
          <w:trHeight w:val="397"/>
          <w:jc w:val="center"/>
        </w:trPr>
        <w:tc>
          <w:tcPr>
            <w:tcW w:w="851" w:type="dxa"/>
            <w:vAlign w:val="center"/>
          </w:tcPr>
          <w:p w14:paraId="7A81B12A" w14:textId="77777777" w:rsidR="002C76E4" w:rsidRDefault="002C76E4" w:rsidP="002C76E4">
            <w:pPr>
              <w:snapToGrid w:val="0"/>
              <w:spacing w:line="300" w:lineRule="exact"/>
              <w:jc w:val="center"/>
              <w:rPr>
                <w:color w:val="000000"/>
                <w:szCs w:val="21"/>
              </w:rPr>
            </w:pPr>
            <w:r>
              <w:rPr>
                <w:rFonts w:hint="eastAsia"/>
                <w:color w:val="000000"/>
                <w:szCs w:val="21"/>
              </w:rPr>
              <w:t>5</w:t>
            </w:r>
          </w:p>
        </w:tc>
        <w:tc>
          <w:tcPr>
            <w:tcW w:w="2608" w:type="dxa"/>
            <w:vAlign w:val="center"/>
          </w:tcPr>
          <w:p w14:paraId="010136DA" w14:textId="77777777" w:rsidR="002C76E4" w:rsidRPr="002C76E4" w:rsidRDefault="002C76E4" w:rsidP="002C76E4">
            <w:pPr>
              <w:snapToGrid w:val="0"/>
              <w:spacing w:line="300" w:lineRule="exact"/>
              <w:jc w:val="center"/>
              <w:rPr>
                <w:szCs w:val="21"/>
              </w:rPr>
            </w:pPr>
            <w:r w:rsidRPr="002C76E4">
              <w:rPr>
                <w:rFonts w:hint="eastAsia"/>
                <w:szCs w:val="21"/>
              </w:rPr>
              <w:t>绝缘电阻</w:t>
            </w:r>
          </w:p>
        </w:tc>
        <w:tc>
          <w:tcPr>
            <w:tcW w:w="2396" w:type="dxa"/>
            <w:vAlign w:val="center"/>
          </w:tcPr>
          <w:p w14:paraId="39ED4955" w14:textId="10F394A9"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3478D164" w14:textId="2DC44EE8"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r w:rsidR="002C76E4" w14:paraId="51E13456" w14:textId="77777777">
        <w:trPr>
          <w:cantSplit/>
          <w:trHeight w:val="397"/>
          <w:jc w:val="center"/>
        </w:trPr>
        <w:tc>
          <w:tcPr>
            <w:tcW w:w="851" w:type="dxa"/>
            <w:vAlign w:val="center"/>
          </w:tcPr>
          <w:p w14:paraId="0CC6C880" w14:textId="77777777" w:rsidR="002C76E4" w:rsidRDefault="002C76E4" w:rsidP="002C76E4">
            <w:pPr>
              <w:snapToGrid w:val="0"/>
              <w:spacing w:line="300" w:lineRule="exact"/>
              <w:jc w:val="center"/>
              <w:rPr>
                <w:color w:val="000000"/>
                <w:szCs w:val="21"/>
              </w:rPr>
            </w:pPr>
            <w:r>
              <w:rPr>
                <w:rFonts w:hint="eastAsia"/>
                <w:color w:val="000000"/>
                <w:szCs w:val="21"/>
              </w:rPr>
              <w:t>6</w:t>
            </w:r>
          </w:p>
        </w:tc>
        <w:tc>
          <w:tcPr>
            <w:tcW w:w="2608" w:type="dxa"/>
            <w:vAlign w:val="center"/>
          </w:tcPr>
          <w:p w14:paraId="023C1600" w14:textId="77777777" w:rsidR="002C76E4" w:rsidRPr="002C76E4" w:rsidRDefault="002C76E4" w:rsidP="002C76E4">
            <w:pPr>
              <w:snapToGrid w:val="0"/>
              <w:spacing w:line="300" w:lineRule="exact"/>
              <w:jc w:val="center"/>
              <w:rPr>
                <w:szCs w:val="21"/>
              </w:rPr>
            </w:pPr>
            <w:r w:rsidRPr="002C76E4">
              <w:rPr>
                <w:rFonts w:hint="eastAsia"/>
                <w:szCs w:val="21"/>
              </w:rPr>
              <w:t>过流放电</w:t>
            </w:r>
          </w:p>
        </w:tc>
        <w:tc>
          <w:tcPr>
            <w:tcW w:w="2396" w:type="dxa"/>
            <w:vAlign w:val="center"/>
          </w:tcPr>
          <w:p w14:paraId="5556A905" w14:textId="1ADCA2B2"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1F756793" w14:textId="2BF36C0B"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r w:rsidR="002C76E4" w14:paraId="51531817" w14:textId="77777777">
        <w:trPr>
          <w:cantSplit/>
          <w:trHeight w:val="397"/>
          <w:jc w:val="center"/>
        </w:trPr>
        <w:tc>
          <w:tcPr>
            <w:tcW w:w="851" w:type="dxa"/>
            <w:vAlign w:val="center"/>
          </w:tcPr>
          <w:p w14:paraId="255AE47E" w14:textId="37B0DAD7" w:rsidR="002C76E4" w:rsidRDefault="002C76E4" w:rsidP="002C76E4">
            <w:pPr>
              <w:snapToGrid w:val="0"/>
              <w:spacing w:line="300" w:lineRule="exact"/>
              <w:jc w:val="center"/>
              <w:rPr>
                <w:rFonts w:hint="eastAsia"/>
                <w:color w:val="000000"/>
                <w:szCs w:val="21"/>
              </w:rPr>
            </w:pPr>
            <w:r>
              <w:rPr>
                <w:rFonts w:hint="eastAsia"/>
                <w:color w:val="000000"/>
                <w:szCs w:val="21"/>
              </w:rPr>
              <w:t>7</w:t>
            </w:r>
          </w:p>
        </w:tc>
        <w:tc>
          <w:tcPr>
            <w:tcW w:w="2608" w:type="dxa"/>
            <w:vAlign w:val="center"/>
          </w:tcPr>
          <w:p w14:paraId="2AFC7D4B" w14:textId="75B8E26B" w:rsidR="002C76E4" w:rsidRPr="002C76E4" w:rsidRDefault="002C76E4" w:rsidP="002C76E4">
            <w:pPr>
              <w:snapToGrid w:val="0"/>
              <w:spacing w:line="300" w:lineRule="exact"/>
              <w:jc w:val="center"/>
              <w:rPr>
                <w:rFonts w:hint="eastAsia"/>
                <w:szCs w:val="21"/>
              </w:rPr>
            </w:pPr>
            <w:r w:rsidRPr="002C76E4">
              <w:rPr>
                <w:rFonts w:ascii="宋体" w:hAnsi="宋体" w:cs="宋体" w:hint="eastAsia"/>
                <w:color w:val="000000"/>
                <w:kern w:val="0"/>
                <w:sz w:val="22"/>
                <w:szCs w:val="22"/>
                <w:lang w:bidi="ar"/>
              </w:rPr>
              <w:t>阻燃性</w:t>
            </w:r>
          </w:p>
        </w:tc>
        <w:tc>
          <w:tcPr>
            <w:tcW w:w="2396" w:type="dxa"/>
            <w:vAlign w:val="center"/>
          </w:tcPr>
          <w:p w14:paraId="335F7B54" w14:textId="34849ADE" w:rsidR="002C76E4" w:rsidRDefault="002C76E4" w:rsidP="002C76E4">
            <w:pPr>
              <w:snapToGrid w:val="0"/>
              <w:spacing w:line="300" w:lineRule="exact"/>
              <w:jc w:val="center"/>
              <w:rPr>
                <w:rFonts w:hint="eastAsia"/>
                <w:szCs w:val="21"/>
              </w:rPr>
            </w:pPr>
            <w:r>
              <w:rPr>
                <w:rFonts w:hint="eastAsia"/>
                <w:szCs w:val="21"/>
              </w:rPr>
              <w:t>GB 43854</w:t>
            </w:r>
            <w:r>
              <w:rPr>
                <w:rFonts w:hint="eastAsia"/>
                <w:szCs w:val="21"/>
              </w:rPr>
              <w:t>—</w:t>
            </w:r>
            <w:r>
              <w:rPr>
                <w:rFonts w:hint="eastAsia"/>
                <w:szCs w:val="21"/>
              </w:rPr>
              <w:t>2024</w:t>
            </w:r>
          </w:p>
        </w:tc>
        <w:tc>
          <w:tcPr>
            <w:tcW w:w="2486" w:type="dxa"/>
            <w:vAlign w:val="center"/>
          </w:tcPr>
          <w:p w14:paraId="710B15E0" w14:textId="5E360B51" w:rsidR="002C76E4" w:rsidRDefault="002C76E4" w:rsidP="002C76E4">
            <w:pPr>
              <w:snapToGrid w:val="0"/>
              <w:spacing w:line="300" w:lineRule="exact"/>
              <w:jc w:val="center"/>
              <w:rPr>
                <w:rFonts w:hint="eastAsia"/>
                <w:szCs w:val="21"/>
              </w:rPr>
            </w:pPr>
            <w:r>
              <w:rPr>
                <w:rFonts w:hint="eastAsia"/>
                <w:szCs w:val="21"/>
              </w:rPr>
              <w:t>GB 43854</w:t>
            </w:r>
            <w:r>
              <w:rPr>
                <w:rFonts w:hint="eastAsia"/>
                <w:szCs w:val="21"/>
              </w:rPr>
              <w:t>—</w:t>
            </w:r>
            <w:r>
              <w:rPr>
                <w:rFonts w:hint="eastAsia"/>
                <w:szCs w:val="21"/>
              </w:rPr>
              <w:t>2024</w:t>
            </w:r>
          </w:p>
        </w:tc>
      </w:tr>
      <w:tr w:rsidR="002C76E4" w14:paraId="789713A8" w14:textId="77777777">
        <w:trPr>
          <w:cantSplit/>
          <w:trHeight w:val="397"/>
          <w:jc w:val="center"/>
        </w:trPr>
        <w:tc>
          <w:tcPr>
            <w:tcW w:w="851" w:type="dxa"/>
            <w:vAlign w:val="center"/>
          </w:tcPr>
          <w:p w14:paraId="69E86DAD" w14:textId="16C844FF" w:rsidR="002C76E4" w:rsidRDefault="002C76E4" w:rsidP="002C76E4">
            <w:pPr>
              <w:snapToGrid w:val="0"/>
              <w:spacing w:line="300" w:lineRule="exact"/>
              <w:jc w:val="center"/>
              <w:rPr>
                <w:rFonts w:hint="eastAsia"/>
                <w:color w:val="000000"/>
                <w:szCs w:val="21"/>
              </w:rPr>
            </w:pPr>
            <w:r>
              <w:rPr>
                <w:rFonts w:hint="eastAsia"/>
                <w:color w:val="000000"/>
                <w:szCs w:val="21"/>
              </w:rPr>
              <w:t>8</w:t>
            </w:r>
          </w:p>
        </w:tc>
        <w:tc>
          <w:tcPr>
            <w:tcW w:w="2608" w:type="dxa"/>
            <w:vAlign w:val="center"/>
          </w:tcPr>
          <w:p w14:paraId="14C480CF" w14:textId="13712BA6" w:rsidR="002C76E4" w:rsidRPr="002C76E4" w:rsidRDefault="002C76E4" w:rsidP="002C76E4">
            <w:pPr>
              <w:snapToGrid w:val="0"/>
              <w:spacing w:line="300" w:lineRule="exact"/>
              <w:jc w:val="center"/>
              <w:rPr>
                <w:rFonts w:ascii="宋体" w:hAnsi="宋体" w:cs="宋体" w:hint="eastAsia"/>
                <w:color w:val="000000"/>
                <w:kern w:val="0"/>
                <w:sz w:val="22"/>
                <w:szCs w:val="22"/>
                <w:lang w:bidi="ar"/>
              </w:rPr>
            </w:pPr>
            <w:r w:rsidRPr="002C76E4">
              <w:rPr>
                <w:rFonts w:ascii="宋体" w:hAnsi="宋体" w:cs="宋体" w:hint="eastAsia"/>
                <w:color w:val="000000"/>
                <w:kern w:val="0"/>
                <w:sz w:val="22"/>
                <w:szCs w:val="22"/>
                <w:lang w:bidi="ar"/>
              </w:rPr>
              <w:t>热滥用</w:t>
            </w:r>
          </w:p>
        </w:tc>
        <w:tc>
          <w:tcPr>
            <w:tcW w:w="2396" w:type="dxa"/>
            <w:vAlign w:val="center"/>
          </w:tcPr>
          <w:p w14:paraId="518E3B72" w14:textId="5A5D0601" w:rsidR="002C76E4" w:rsidRDefault="002C76E4" w:rsidP="002C76E4">
            <w:pPr>
              <w:snapToGrid w:val="0"/>
              <w:spacing w:line="300" w:lineRule="exact"/>
              <w:jc w:val="center"/>
              <w:rPr>
                <w:rFonts w:hint="eastAsia"/>
                <w:szCs w:val="21"/>
              </w:rPr>
            </w:pPr>
            <w:r>
              <w:rPr>
                <w:rFonts w:hint="eastAsia"/>
                <w:szCs w:val="21"/>
              </w:rPr>
              <w:t>GB 43854</w:t>
            </w:r>
            <w:r>
              <w:rPr>
                <w:rFonts w:hint="eastAsia"/>
                <w:szCs w:val="21"/>
              </w:rPr>
              <w:t>—</w:t>
            </w:r>
            <w:r>
              <w:rPr>
                <w:rFonts w:hint="eastAsia"/>
                <w:szCs w:val="21"/>
              </w:rPr>
              <w:t>2024</w:t>
            </w:r>
          </w:p>
        </w:tc>
        <w:tc>
          <w:tcPr>
            <w:tcW w:w="2486" w:type="dxa"/>
            <w:vAlign w:val="center"/>
          </w:tcPr>
          <w:p w14:paraId="588B71BC" w14:textId="3DBC3D90" w:rsidR="002C76E4" w:rsidRDefault="002C76E4" w:rsidP="002C76E4">
            <w:pPr>
              <w:snapToGrid w:val="0"/>
              <w:spacing w:line="300" w:lineRule="exact"/>
              <w:jc w:val="center"/>
              <w:rPr>
                <w:rFonts w:hint="eastAsia"/>
                <w:szCs w:val="21"/>
              </w:rPr>
            </w:pPr>
            <w:r>
              <w:rPr>
                <w:rFonts w:hint="eastAsia"/>
                <w:szCs w:val="21"/>
              </w:rPr>
              <w:t>GB 43854</w:t>
            </w:r>
            <w:r>
              <w:rPr>
                <w:rFonts w:hint="eastAsia"/>
                <w:szCs w:val="21"/>
              </w:rPr>
              <w:t>—</w:t>
            </w:r>
            <w:r>
              <w:rPr>
                <w:rFonts w:hint="eastAsia"/>
                <w:szCs w:val="21"/>
              </w:rPr>
              <w:t>2024</w:t>
            </w:r>
          </w:p>
        </w:tc>
      </w:tr>
      <w:tr w:rsidR="002C76E4" w14:paraId="2B369FB3" w14:textId="77777777">
        <w:trPr>
          <w:cantSplit/>
          <w:trHeight w:val="397"/>
          <w:jc w:val="center"/>
        </w:trPr>
        <w:tc>
          <w:tcPr>
            <w:tcW w:w="851" w:type="dxa"/>
            <w:vAlign w:val="center"/>
          </w:tcPr>
          <w:p w14:paraId="079FEF90" w14:textId="1C0BAAC7" w:rsidR="002C76E4" w:rsidRDefault="002C76E4" w:rsidP="002C76E4">
            <w:pPr>
              <w:snapToGrid w:val="0"/>
              <w:spacing w:line="300" w:lineRule="exact"/>
              <w:jc w:val="center"/>
              <w:rPr>
                <w:color w:val="000000"/>
                <w:szCs w:val="21"/>
              </w:rPr>
            </w:pPr>
            <w:r>
              <w:rPr>
                <w:rFonts w:hint="eastAsia"/>
                <w:color w:val="000000"/>
                <w:szCs w:val="21"/>
              </w:rPr>
              <w:t>9</w:t>
            </w:r>
          </w:p>
        </w:tc>
        <w:tc>
          <w:tcPr>
            <w:tcW w:w="2608" w:type="dxa"/>
            <w:vAlign w:val="center"/>
          </w:tcPr>
          <w:p w14:paraId="33616777" w14:textId="3FD061D5" w:rsidR="002C76E4" w:rsidRPr="002C76E4" w:rsidRDefault="002C76E4" w:rsidP="002C76E4">
            <w:pPr>
              <w:snapToGrid w:val="0"/>
              <w:spacing w:line="300" w:lineRule="exact"/>
              <w:jc w:val="center"/>
              <w:rPr>
                <w:szCs w:val="21"/>
              </w:rPr>
            </w:pPr>
            <w:r w:rsidRPr="002C76E4">
              <w:rPr>
                <w:rFonts w:ascii="宋体" w:hAnsi="宋体" w:cs="宋体" w:hint="eastAsia"/>
                <w:color w:val="000000"/>
                <w:kern w:val="0"/>
                <w:sz w:val="22"/>
                <w:szCs w:val="22"/>
                <w:lang w:bidi="ar"/>
              </w:rPr>
              <w:t>针刺</w:t>
            </w:r>
          </w:p>
        </w:tc>
        <w:tc>
          <w:tcPr>
            <w:tcW w:w="2396" w:type="dxa"/>
            <w:vAlign w:val="center"/>
          </w:tcPr>
          <w:p w14:paraId="294A1266" w14:textId="7992980C"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c>
          <w:tcPr>
            <w:tcW w:w="2486" w:type="dxa"/>
            <w:vAlign w:val="center"/>
          </w:tcPr>
          <w:p w14:paraId="60D569BB" w14:textId="07E0034B" w:rsidR="002C76E4" w:rsidRDefault="002C76E4" w:rsidP="002C76E4">
            <w:pPr>
              <w:snapToGrid w:val="0"/>
              <w:spacing w:line="300" w:lineRule="exact"/>
              <w:jc w:val="center"/>
              <w:rPr>
                <w:szCs w:val="21"/>
              </w:rPr>
            </w:pPr>
            <w:r>
              <w:rPr>
                <w:rFonts w:hint="eastAsia"/>
                <w:szCs w:val="21"/>
              </w:rPr>
              <w:t>GB 43854</w:t>
            </w:r>
            <w:r>
              <w:rPr>
                <w:rFonts w:hint="eastAsia"/>
                <w:szCs w:val="21"/>
              </w:rPr>
              <w:t>—</w:t>
            </w:r>
            <w:r>
              <w:rPr>
                <w:rFonts w:hint="eastAsia"/>
                <w:szCs w:val="21"/>
              </w:rPr>
              <w:t>2024</w:t>
            </w:r>
          </w:p>
        </w:tc>
      </w:tr>
    </w:tbl>
    <w:p w14:paraId="13218F13" w14:textId="77777777" w:rsidR="00214E1A" w:rsidRDefault="00000000">
      <w:pPr>
        <w:adjustRightInd w:val="0"/>
        <w:snapToGrid w:val="0"/>
        <w:spacing w:line="440" w:lineRule="exact"/>
        <w:ind w:firstLineChars="200" w:firstLine="420"/>
        <w:rPr>
          <w:rFonts w:eastAsiaTheme="minorEastAsia"/>
          <w:color w:val="000000"/>
          <w:szCs w:val="21"/>
        </w:rPr>
      </w:pPr>
      <w:r>
        <w:rPr>
          <w:rFonts w:eastAsiaTheme="minorEastAsia"/>
          <w:color w:val="000000"/>
          <w:szCs w:val="21"/>
        </w:rPr>
        <w:t>执行企业标准、团体标准、地方标准的产品，检验项目参照上述内容执行。</w:t>
      </w:r>
    </w:p>
    <w:p w14:paraId="0B4CD29A" w14:textId="77777777" w:rsidR="00214E1A" w:rsidRDefault="00214E1A">
      <w:pPr>
        <w:pStyle w:val="a3"/>
        <w:rPr>
          <w:rFonts w:asciiTheme="minorEastAsia" w:eastAsiaTheme="minorEastAsia" w:hAnsiTheme="minorEastAsia" w:cstheme="minorEastAsia" w:hint="eastAsia"/>
          <w:szCs w:val="21"/>
        </w:rPr>
      </w:pPr>
    </w:p>
    <w:p w14:paraId="673485C8" w14:textId="77777777" w:rsidR="00214E1A" w:rsidRDefault="00000000">
      <w:pPr>
        <w:spacing w:line="440" w:lineRule="exact"/>
        <w:rPr>
          <w:rFonts w:ascii="宋体" w:hAnsi="宋体" w:cs="宋体" w:hint="eastAsia"/>
          <w:b/>
          <w:bCs/>
          <w:color w:val="000000"/>
          <w:szCs w:val="21"/>
        </w:rPr>
      </w:pPr>
      <w:r>
        <w:rPr>
          <w:rFonts w:ascii="宋体" w:hAnsi="宋体" w:cs="宋体" w:hint="eastAsia"/>
          <w:b/>
          <w:bCs/>
          <w:color w:val="000000"/>
          <w:szCs w:val="21"/>
        </w:rPr>
        <w:t>3 判定规则</w:t>
      </w:r>
    </w:p>
    <w:p w14:paraId="7C9EB0F3" w14:textId="77777777" w:rsidR="00214E1A" w:rsidRDefault="00000000">
      <w:pPr>
        <w:snapToGrid w:val="0"/>
        <w:spacing w:line="440" w:lineRule="exact"/>
        <w:rPr>
          <w:color w:val="000000"/>
          <w:szCs w:val="21"/>
        </w:rPr>
      </w:pPr>
      <w:r>
        <w:rPr>
          <w:color w:val="000000"/>
          <w:szCs w:val="21"/>
        </w:rPr>
        <w:t>3.1</w:t>
      </w:r>
      <w:r>
        <w:rPr>
          <w:color w:val="000000"/>
          <w:szCs w:val="21"/>
        </w:rPr>
        <w:t>依据标准</w:t>
      </w:r>
    </w:p>
    <w:p w14:paraId="196D0F91" w14:textId="77777777" w:rsidR="00214E1A" w:rsidRDefault="00000000">
      <w:pPr>
        <w:snapToGrid w:val="0"/>
        <w:spacing w:line="440" w:lineRule="exact"/>
        <w:ind w:firstLineChars="200" w:firstLine="420"/>
        <w:rPr>
          <w:color w:val="000000"/>
          <w:szCs w:val="21"/>
        </w:rPr>
      </w:pPr>
      <w:r>
        <w:rPr>
          <w:rFonts w:hint="eastAsia"/>
          <w:color w:val="000000"/>
          <w:szCs w:val="21"/>
        </w:rPr>
        <w:t>GB/T 22199.1</w:t>
      </w:r>
      <w:r>
        <w:rPr>
          <w:rFonts w:hint="eastAsia"/>
          <w:color w:val="000000"/>
          <w:szCs w:val="21"/>
        </w:rPr>
        <w:t>—</w:t>
      </w:r>
      <w:r>
        <w:rPr>
          <w:rFonts w:hint="eastAsia"/>
          <w:color w:val="000000"/>
          <w:szCs w:val="21"/>
        </w:rPr>
        <w:t xml:space="preserve">2017  </w:t>
      </w:r>
      <w:r>
        <w:rPr>
          <w:rFonts w:hint="eastAsia"/>
          <w:color w:val="000000"/>
          <w:szCs w:val="21"/>
        </w:rPr>
        <w:t>电动助力车用阀控式铅酸蓄电池</w:t>
      </w:r>
      <w:r>
        <w:rPr>
          <w:rFonts w:hint="eastAsia"/>
          <w:color w:val="000000"/>
          <w:szCs w:val="21"/>
        </w:rPr>
        <w:t xml:space="preserve"> </w:t>
      </w:r>
      <w:r>
        <w:rPr>
          <w:rFonts w:hint="eastAsia"/>
          <w:color w:val="000000"/>
          <w:szCs w:val="21"/>
        </w:rPr>
        <w:t>第</w:t>
      </w:r>
      <w:r>
        <w:rPr>
          <w:rFonts w:hint="eastAsia"/>
          <w:color w:val="000000"/>
          <w:szCs w:val="21"/>
        </w:rPr>
        <w:t>1</w:t>
      </w:r>
      <w:r>
        <w:rPr>
          <w:rFonts w:hint="eastAsia"/>
          <w:color w:val="000000"/>
          <w:szCs w:val="21"/>
        </w:rPr>
        <w:t>部分：技术条件</w:t>
      </w:r>
    </w:p>
    <w:p w14:paraId="4BAB5EA6" w14:textId="36C86B02" w:rsidR="009818D3" w:rsidRPr="009818D3" w:rsidRDefault="009818D3" w:rsidP="009818D3">
      <w:pPr>
        <w:snapToGrid w:val="0"/>
        <w:spacing w:line="440" w:lineRule="exact"/>
        <w:ind w:firstLineChars="200" w:firstLine="420"/>
        <w:rPr>
          <w:rFonts w:hint="eastAsia"/>
          <w:color w:val="000000"/>
          <w:szCs w:val="21"/>
        </w:rPr>
      </w:pPr>
      <w:r>
        <w:rPr>
          <w:rFonts w:hint="eastAsia"/>
          <w:color w:val="000000"/>
          <w:szCs w:val="21"/>
        </w:rPr>
        <w:t>GB/T 22199.1</w:t>
      </w:r>
      <w:r>
        <w:rPr>
          <w:rFonts w:hint="eastAsia"/>
          <w:color w:val="000000"/>
          <w:szCs w:val="21"/>
        </w:rPr>
        <w:t>—</w:t>
      </w:r>
      <w:r>
        <w:rPr>
          <w:rFonts w:hint="eastAsia"/>
          <w:color w:val="000000"/>
          <w:szCs w:val="21"/>
        </w:rPr>
        <w:t>20</w:t>
      </w:r>
      <w:r>
        <w:rPr>
          <w:rFonts w:hint="eastAsia"/>
          <w:color w:val="000000"/>
          <w:szCs w:val="21"/>
        </w:rPr>
        <w:t>25</w:t>
      </w:r>
      <w:r>
        <w:rPr>
          <w:rFonts w:hint="eastAsia"/>
          <w:color w:val="000000"/>
          <w:szCs w:val="21"/>
        </w:rPr>
        <w:t xml:space="preserve">  </w:t>
      </w:r>
      <w:r>
        <w:rPr>
          <w:rFonts w:hint="eastAsia"/>
          <w:color w:val="000000"/>
          <w:szCs w:val="21"/>
        </w:rPr>
        <w:t>电动助力车用阀控式铅酸蓄电池</w:t>
      </w:r>
      <w:r>
        <w:rPr>
          <w:rFonts w:hint="eastAsia"/>
          <w:color w:val="000000"/>
          <w:szCs w:val="21"/>
        </w:rPr>
        <w:t xml:space="preserve"> </w:t>
      </w:r>
      <w:r>
        <w:rPr>
          <w:rFonts w:hint="eastAsia"/>
          <w:color w:val="000000"/>
          <w:szCs w:val="21"/>
        </w:rPr>
        <w:t>第</w:t>
      </w:r>
      <w:r>
        <w:rPr>
          <w:rFonts w:hint="eastAsia"/>
          <w:color w:val="000000"/>
          <w:szCs w:val="21"/>
        </w:rPr>
        <w:t>1</w:t>
      </w:r>
      <w:r>
        <w:rPr>
          <w:rFonts w:hint="eastAsia"/>
          <w:color w:val="000000"/>
          <w:szCs w:val="21"/>
        </w:rPr>
        <w:t>部分：技术条件</w:t>
      </w:r>
    </w:p>
    <w:p w14:paraId="2E37AF12" w14:textId="77777777" w:rsidR="00214E1A" w:rsidRDefault="00000000">
      <w:pPr>
        <w:snapToGrid w:val="0"/>
        <w:spacing w:line="440" w:lineRule="exact"/>
        <w:ind w:firstLineChars="200" w:firstLine="420"/>
        <w:rPr>
          <w:color w:val="000000"/>
          <w:szCs w:val="21"/>
        </w:rPr>
      </w:pPr>
      <w:r>
        <w:rPr>
          <w:rFonts w:hint="eastAsia"/>
          <w:color w:val="000000"/>
          <w:szCs w:val="21"/>
        </w:rPr>
        <w:t>GB 43854</w:t>
      </w:r>
      <w:r>
        <w:rPr>
          <w:rFonts w:hint="eastAsia"/>
          <w:color w:val="000000"/>
          <w:szCs w:val="21"/>
        </w:rPr>
        <w:t>—</w:t>
      </w:r>
      <w:r>
        <w:rPr>
          <w:rFonts w:hint="eastAsia"/>
          <w:color w:val="000000"/>
          <w:szCs w:val="21"/>
        </w:rPr>
        <w:t xml:space="preserve">2024  </w:t>
      </w:r>
      <w:r>
        <w:rPr>
          <w:rFonts w:hint="eastAsia"/>
          <w:color w:val="000000"/>
          <w:szCs w:val="21"/>
        </w:rPr>
        <w:t>电动自行车用锂离子蓄电池安全技术规范</w:t>
      </w:r>
    </w:p>
    <w:p w14:paraId="172D38F9" w14:textId="77777777" w:rsidR="00214E1A" w:rsidRDefault="00000000">
      <w:pPr>
        <w:snapToGrid w:val="0"/>
        <w:spacing w:line="440" w:lineRule="exact"/>
        <w:ind w:firstLineChars="200" w:firstLine="420"/>
        <w:rPr>
          <w:color w:val="000000"/>
          <w:szCs w:val="21"/>
        </w:rPr>
      </w:pPr>
      <w:r>
        <w:rPr>
          <w:color w:val="000000"/>
          <w:szCs w:val="21"/>
        </w:rPr>
        <w:t>T/ZJXDC 001—2021</w:t>
      </w:r>
      <w:r>
        <w:rPr>
          <w:rFonts w:hint="eastAsia"/>
          <w:color w:val="000000"/>
          <w:szCs w:val="21"/>
        </w:rPr>
        <w:t xml:space="preserve"> </w:t>
      </w:r>
      <w:r>
        <w:rPr>
          <w:color w:val="000000"/>
          <w:szCs w:val="21"/>
        </w:rPr>
        <w:t>电动自行车用阀控式铅酸蓄电池</w:t>
      </w:r>
    </w:p>
    <w:p w14:paraId="5D03D757" w14:textId="77777777" w:rsidR="00214E1A" w:rsidRDefault="00000000">
      <w:pPr>
        <w:snapToGrid w:val="0"/>
        <w:spacing w:line="440" w:lineRule="exact"/>
        <w:ind w:firstLineChars="171" w:firstLine="359"/>
        <w:rPr>
          <w:color w:val="000000"/>
          <w:szCs w:val="21"/>
        </w:rPr>
      </w:pPr>
      <w:r>
        <w:rPr>
          <w:color w:val="000000"/>
          <w:szCs w:val="21"/>
        </w:rPr>
        <w:t>现行有效的企业标准、团体标准、地方标准及产品明示质量要求</w:t>
      </w:r>
    </w:p>
    <w:p w14:paraId="1322D323" w14:textId="77777777" w:rsidR="00214E1A" w:rsidRDefault="00000000">
      <w:pPr>
        <w:snapToGrid w:val="0"/>
        <w:spacing w:line="440" w:lineRule="exact"/>
        <w:rPr>
          <w:color w:val="000000"/>
          <w:szCs w:val="21"/>
        </w:rPr>
      </w:pPr>
      <w:r>
        <w:rPr>
          <w:color w:val="000000"/>
          <w:szCs w:val="21"/>
        </w:rPr>
        <w:t>3.2</w:t>
      </w:r>
      <w:r>
        <w:rPr>
          <w:color w:val="000000"/>
          <w:szCs w:val="21"/>
        </w:rPr>
        <w:t>判定原则</w:t>
      </w:r>
    </w:p>
    <w:p w14:paraId="7BAB0CCB" w14:textId="77777777" w:rsidR="00214E1A" w:rsidRDefault="00000000">
      <w:pPr>
        <w:snapToGrid w:val="0"/>
        <w:spacing w:line="440" w:lineRule="exact"/>
        <w:ind w:firstLineChars="200" w:firstLine="420"/>
        <w:rPr>
          <w:color w:val="000000"/>
          <w:szCs w:val="21"/>
        </w:rPr>
      </w:pPr>
      <w:r>
        <w:rPr>
          <w:szCs w:val="21"/>
        </w:rPr>
        <w:t>经检验，检验项目全部合格，判定为被抽查产品所检项目未发现不合格；检验项目中任一项或一项以上不合格，判定为被抽查产品不合格。</w:t>
      </w:r>
    </w:p>
    <w:p w14:paraId="43B2D249" w14:textId="77777777" w:rsidR="00214E1A" w:rsidRDefault="00000000">
      <w:pPr>
        <w:adjustRightInd w:val="0"/>
        <w:snapToGrid w:val="0"/>
        <w:spacing w:line="440" w:lineRule="exact"/>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037059B2" w14:textId="77777777" w:rsidR="00214E1A" w:rsidRDefault="00000000">
      <w:pPr>
        <w:adjustRightInd w:val="0"/>
        <w:snapToGrid w:val="0"/>
        <w:spacing w:line="440" w:lineRule="exact"/>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763B558E" w14:textId="77777777" w:rsidR="00214E1A" w:rsidRDefault="00000000">
      <w:pPr>
        <w:adjustRightInd w:val="0"/>
        <w:snapToGrid w:val="0"/>
        <w:spacing w:line="440" w:lineRule="exact"/>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w:t>
      </w:r>
    </w:p>
    <w:p w14:paraId="22008610" w14:textId="77777777" w:rsidR="00214E1A" w:rsidRDefault="00000000">
      <w:pPr>
        <w:adjustRightInd w:val="0"/>
        <w:snapToGrid w:val="0"/>
        <w:spacing w:line="440" w:lineRule="exact"/>
        <w:ind w:firstLineChars="200" w:firstLine="420"/>
        <w:rPr>
          <w:color w:val="000000"/>
          <w:szCs w:val="21"/>
        </w:rPr>
      </w:pPr>
      <w:r>
        <w:rPr>
          <w:color w:val="000000"/>
          <w:szCs w:val="21"/>
        </w:rPr>
        <w:lastRenderedPageBreak/>
        <w:t>若被检产品明示的质量要求缺少本细则中检验项目依据的强制性标准要求时，应按照强制性标准要求判定。</w:t>
      </w:r>
    </w:p>
    <w:p w14:paraId="4F071440" w14:textId="77777777" w:rsidR="00214E1A" w:rsidRDefault="00000000">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14:paraId="20EBE688" w14:textId="77777777" w:rsidR="00214E1A" w:rsidRDefault="00214E1A"/>
    <w:sectPr w:rsidR="00214E1A">
      <w:pgSz w:w="11906" w:h="16838"/>
      <w:pgMar w:top="1984" w:right="1474" w:bottom="164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9DF5A" w14:textId="77777777" w:rsidR="00B87393" w:rsidRDefault="00B87393" w:rsidP="002C76E4">
      <w:r>
        <w:separator/>
      </w:r>
    </w:p>
  </w:endnote>
  <w:endnote w:type="continuationSeparator" w:id="0">
    <w:p w14:paraId="38447762" w14:textId="77777777" w:rsidR="00B87393" w:rsidRDefault="00B87393" w:rsidP="002C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A925E" w14:textId="77777777" w:rsidR="00B87393" w:rsidRDefault="00B87393" w:rsidP="002C76E4">
      <w:r>
        <w:separator/>
      </w:r>
    </w:p>
  </w:footnote>
  <w:footnote w:type="continuationSeparator" w:id="0">
    <w:p w14:paraId="3E5371C3" w14:textId="77777777" w:rsidR="00B87393" w:rsidRDefault="00B87393" w:rsidP="002C7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FiOTJjZjYwODEzYmJjMGNkOGZlMmI2M2JkMjc1MmMifQ=="/>
  </w:docVars>
  <w:rsids>
    <w:rsidRoot w:val="00214E1A"/>
    <w:rsid w:val="DBFFF333"/>
    <w:rsid w:val="00214E1A"/>
    <w:rsid w:val="002C76E4"/>
    <w:rsid w:val="00377076"/>
    <w:rsid w:val="00771B68"/>
    <w:rsid w:val="009818D3"/>
    <w:rsid w:val="00B2494E"/>
    <w:rsid w:val="00B87393"/>
    <w:rsid w:val="00D469C0"/>
    <w:rsid w:val="01127856"/>
    <w:rsid w:val="01CD75AA"/>
    <w:rsid w:val="034B2E38"/>
    <w:rsid w:val="036A2E67"/>
    <w:rsid w:val="053A4F12"/>
    <w:rsid w:val="05A01219"/>
    <w:rsid w:val="05B25148"/>
    <w:rsid w:val="05ED01D7"/>
    <w:rsid w:val="06D1542A"/>
    <w:rsid w:val="07DD49A7"/>
    <w:rsid w:val="07ED2710"/>
    <w:rsid w:val="08607386"/>
    <w:rsid w:val="088A61B1"/>
    <w:rsid w:val="08A234FA"/>
    <w:rsid w:val="08B03E69"/>
    <w:rsid w:val="08C72CB3"/>
    <w:rsid w:val="098470A4"/>
    <w:rsid w:val="0A2D3298"/>
    <w:rsid w:val="0A4427C5"/>
    <w:rsid w:val="0A6749FB"/>
    <w:rsid w:val="0BE107DE"/>
    <w:rsid w:val="0C185825"/>
    <w:rsid w:val="0C720038"/>
    <w:rsid w:val="0C985340"/>
    <w:rsid w:val="0D004C93"/>
    <w:rsid w:val="0DA25D4B"/>
    <w:rsid w:val="0DBE2B84"/>
    <w:rsid w:val="0DD50CEF"/>
    <w:rsid w:val="0E0C237F"/>
    <w:rsid w:val="0E551F4F"/>
    <w:rsid w:val="0EAA3109"/>
    <w:rsid w:val="0EDF7256"/>
    <w:rsid w:val="0EE4486D"/>
    <w:rsid w:val="0EFB1BB6"/>
    <w:rsid w:val="0F40581B"/>
    <w:rsid w:val="0F5C08A7"/>
    <w:rsid w:val="0F692FC4"/>
    <w:rsid w:val="0F735BF1"/>
    <w:rsid w:val="0F7D081D"/>
    <w:rsid w:val="0F965449"/>
    <w:rsid w:val="0FBA381F"/>
    <w:rsid w:val="10090303"/>
    <w:rsid w:val="10563548"/>
    <w:rsid w:val="10877B4A"/>
    <w:rsid w:val="10AB3168"/>
    <w:rsid w:val="10DE52EC"/>
    <w:rsid w:val="11D02E86"/>
    <w:rsid w:val="11DA1F57"/>
    <w:rsid w:val="13570030"/>
    <w:rsid w:val="136C3083"/>
    <w:rsid w:val="15167ED2"/>
    <w:rsid w:val="154D2A40"/>
    <w:rsid w:val="15603DFF"/>
    <w:rsid w:val="16294BEA"/>
    <w:rsid w:val="164A7FFD"/>
    <w:rsid w:val="16684490"/>
    <w:rsid w:val="16C60CFC"/>
    <w:rsid w:val="16F547F4"/>
    <w:rsid w:val="17101F77"/>
    <w:rsid w:val="176F759F"/>
    <w:rsid w:val="17884203"/>
    <w:rsid w:val="17A32DEB"/>
    <w:rsid w:val="17C60FDC"/>
    <w:rsid w:val="180B131B"/>
    <w:rsid w:val="18AE1A47"/>
    <w:rsid w:val="18E13BCB"/>
    <w:rsid w:val="18F558C8"/>
    <w:rsid w:val="18F6319D"/>
    <w:rsid w:val="1A364641"/>
    <w:rsid w:val="1A730918"/>
    <w:rsid w:val="1A98775E"/>
    <w:rsid w:val="1AD87250"/>
    <w:rsid w:val="1AF851FC"/>
    <w:rsid w:val="1B334486"/>
    <w:rsid w:val="1B6B3C20"/>
    <w:rsid w:val="1D49783F"/>
    <w:rsid w:val="1D631052"/>
    <w:rsid w:val="1D9A07EC"/>
    <w:rsid w:val="1DAD0520"/>
    <w:rsid w:val="1DE87377"/>
    <w:rsid w:val="1E0F11DA"/>
    <w:rsid w:val="1E7E37DC"/>
    <w:rsid w:val="1F1E7609"/>
    <w:rsid w:val="1FC3402A"/>
    <w:rsid w:val="1FFB442E"/>
    <w:rsid w:val="1FFE32B4"/>
    <w:rsid w:val="20344F28"/>
    <w:rsid w:val="20862979"/>
    <w:rsid w:val="20D8638A"/>
    <w:rsid w:val="20E029BA"/>
    <w:rsid w:val="20E06E5E"/>
    <w:rsid w:val="21366A7E"/>
    <w:rsid w:val="21CB5418"/>
    <w:rsid w:val="21E8421C"/>
    <w:rsid w:val="2288155B"/>
    <w:rsid w:val="23445482"/>
    <w:rsid w:val="23863CED"/>
    <w:rsid w:val="23ED5B1A"/>
    <w:rsid w:val="240F76C7"/>
    <w:rsid w:val="241C3417"/>
    <w:rsid w:val="245B6F27"/>
    <w:rsid w:val="24A81A41"/>
    <w:rsid w:val="24B403E6"/>
    <w:rsid w:val="24E24F53"/>
    <w:rsid w:val="25757B75"/>
    <w:rsid w:val="258778A8"/>
    <w:rsid w:val="26543C2E"/>
    <w:rsid w:val="268169ED"/>
    <w:rsid w:val="26924756"/>
    <w:rsid w:val="28013942"/>
    <w:rsid w:val="28292E99"/>
    <w:rsid w:val="28520641"/>
    <w:rsid w:val="285F2D5E"/>
    <w:rsid w:val="289C18BC"/>
    <w:rsid w:val="292C2C40"/>
    <w:rsid w:val="2A7A79DB"/>
    <w:rsid w:val="2B14398C"/>
    <w:rsid w:val="2B6D7540"/>
    <w:rsid w:val="2BA20A3B"/>
    <w:rsid w:val="2BBB02AC"/>
    <w:rsid w:val="2BDF21EC"/>
    <w:rsid w:val="2C2B5641"/>
    <w:rsid w:val="2C6F78BA"/>
    <w:rsid w:val="2CFE48F4"/>
    <w:rsid w:val="2DAA20C1"/>
    <w:rsid w:val="2E0A4870"/>
    <w:rsid w:val="2E165C6D"/>
    <w:rsid w:val="2EA72D69"/>
    <w:rsid w:val="2ED55B28"/>
    <w:rsid w:val="2F6C3AD9"/>
    <w:rsid w:val="2FE222AB"/>
    <w:rsid w:val="31216E03"/>
    <w:rsid w:val="31244B45"/>
    <w:rsid w:val="31A25F76"/>
    <w:rsid w:val="3321758E"/>
    <w:rsid w:val="33BE302F"/>
    <w:rsid w:val="33C30645"/>
    <w:rsid w:val="344E43B3"/>
    <w:rsid w:val="353A66E5"/>
    <w:rsid w:val="35731BF7"/>
    <w:rsid w:val="364D2448"/>
    <w:rsid w:val="36FE0D64"/>
    <w:rsid w:val="373C580D"/>
    <w:rsid w:val="37427AD3"/>
    <w:rsid w:val="375D2B5F"/>
    <w:rsid w:val="38935966"/>
    <w:rsid w:val="39663F4D"/>
    <w:rsid w:val="3A451DB4"/>
    <w:rsid w:val="3A606BEE"/>
    <w:rsid w:val="3AB9069D"/>
    <w:rsid w:val="3B334302"/>
    <w:rsid w:val="3B985F13"/>
    <w:rsid w:val="3BD01B51"/>
    <w:rsid w:val="3BF02721"/>
    <w:rsid w:val="3C0E2679"/>
    <w:rsid w:val="3C0E4427"/>
    <w:rsid w:val="3C5F6A31"/>
    <w:rsid w:val="3CAA23A2"/>
    <w:rsid w:val="3CE60F00"/>
    <w:rsid w:val="3D347EBE"/>
    <w:rsid w:val="3D6469F5"/>
    <w:rsid w:val="3DB159B2"/>
    <w:rsid w:val="3E043D34"/>
    <w:rsid w:val="3E42660A"/>
    <w:rsid w:val="3E483C21"/>
    <w:rsid w:val="3E5E1696"/>
    <w:rsid w:val="3E9855DC"/>
    <w:rsid w:val="3EDC6A5F"/>
    <w:rsid w:val="3EF45B57"/>
    <w:rsid w:val="3F0A74C8"/>
    <w:rsid w:val="3F512FA9"/>
    <w:rsid w:val="3F632CDC"/>
    <w:rsid w:val="3F6B1650"/>
    <w:rsid w:val="3FC03C8B"/>
    <w:rsid w:val="403D52DB"/>
    <w:rsid w:val="408178BE"/>
    <w:rsid w:val="41285F8B"/>
    <w:rsid w:val="41524DB6"/>
    <w:rsid w:val="41782A6F"/>
    <w:rsid w:val="41AA69A0"/>
    <w:rsid w:val="41B045ED"/>
    <w:rsid w:val="41DA54D8"/>
    <w:rsid w:val="41DF2AEE"/>
    <w:rsid w:val="42613503"/>
    <w:rsid w:val="427A6D8B"/>
    <w:rsid w:val="431C38CE"/>
    <w:rsid w:val="4352109E"/>
    <w:rsid w:val="435C1F1C"/>
    <w:rsid w:val="43A55671"/>
    <w:rsid w:val="43B43B06"/>
    <w:rsid w:val="43E92233"/>
    <w:rsid w:val="44EB3558"/>
    <w:rsid w:val="45625E73"/>
    <w:rsid w:val="45F823D0"/>
    <w:rsid w:val="462A6302"/>
    <w:rsid w:val="482C45B3"/>
    <w:rsid w:val="48345216"/>
    <w:rsid w:val="488A3088"/>
    <w:rsid w:val="48A57EC2"/>
    <w:rsid w:val="48E64762"/>
    <w:rsid w:val="49EA0282"/>
    <w:rsid w:val="4A36755E"/>
    <w:rsid w:val="4A5D4EF8"/>
    <w:rsid w:val="4B38501D"/>
    <w:rsid w:val="4B3F63AB"/>
    <w:rsid w:val="4B8B339F"/>
    <w:rsid w:val="4B9A0330"/>
    <w:rsid w:val="4BD50ABE"/>
    <w:rsid w:val="4CA3296A"/>
    <w:rsid w:val="4CC40884"/>
    <w:rsid w:val="4CCC0113"/>
    <w:rsid w:val="4D1A2C2C"/>
    <w:rsid w:val="4D8B3B2A"/>
    <w:rsid w:val="4D987FF5"/>
    <w:rsid w:val="4E4361B3"/>
    <w:rsid w:val="4EB31F52"/>
    <w:rsid w:val="4F42646A"/>
    <w:rsid w:val="4FAE3B00"/>
    <w:rsid w:val="5012408F"/>
    <w:rsid w:val="501716A5"/>
    <w:rsid w:val="50AA2519"/>
    <w:rsid w:val="50B45146"/>
    <w:rsid w:val="50CF1F80"/>
    <w:rsid w:val="50E21CB3"/>
    <w:rsid w:val="511D1825"/>
    <w:rsid w:val="51A927D1"/>
    <w:rsid w:val="52302EF2"/>
    <w:rsid w:val="5362532D"/>
    <w:rsid w:val="536966BB"/>
    <w:rsid w:val="53B13BBE"/>
    <w:rsid w:val="547B36BF"/>
    <w:rsid w:val="55256612"/>
    <w:rsid w:val="5536081F"/>
    <w:rsid w:val="556C4241"/>
    <w:rsid w:val="55D41DE6"/>
    <w:rsid w:val="5712700E"/>
    <w:rsid w:val="57E26993"/>
    <w:rsid w:val="5838665C"/>
    <w:rsid w:val="585711D8"/>
    <w:rsid w:val="58DE7204"/>
    <w:rsid w:val="58F033DB"/>
    <w:rsid w:val="58F702C5"/>
    <w:rsid w:val="5915699E"/>
    <w:rsid w:val="59E7658C"/>
    <w:rsid w:val="5A1478CF"/>
    <w:rsid w:val="5A1D3D5C"/>
    <w:rsid w:val="5A5F25C6"/>
    <w:rsid w:val="5B4B48F9"/>
    <w:rsid w:val="5B7420A1"/>
    <w:rsid w:val="5C050F4B"/>
    <w:rsid w:val="5C6E089F"/>
    <w:rsid w:val="5CDF545F"/>
    <w:rsid w:val="5CFC234E"/>
    <w:rsid w:val="5D417D61"/>
    <w:rsid w:val="5DEA664B"/>
    <w:rsid w:val="5E2D6537"/>
    <w:rsid w:val="5E5B12F6"/>
    <w:rsid w:val="5FB37D2D"/>
    <w:rsid w:val="606A3A73"/>
    <w:rsid w:val="60D61108"/>
    <w:rsid w:val="60E27AAD"/>
    <w:rsid w:val="61691F7C"/>
    <w:rsid w:val="619868A0"/>
    <w:rsid w:val="61B52ACC"/>
    <w:rsid w:val="61C947C9"/>
    <w:rsid w:val="626877DB"/>
    <w:rsid w:val="62A3326C"/>
    <w:rsid w:val="632048BD"/>
    <w:rsid w:val="63EB60FE"/>
    <w:rsid w:val="642A0FAA"/>
    <w:rsid w:val="644F7208"/>
    <w:rsid w:val="646F1658"/>
    <w:rsid w:val="65C77271"/>
    <w:rsid w:val="671D680F"/>
    <w:rsid w:val="67452E6E"/>
    <w:rsid w:val="675A65EF"/>
    <w:rsid w:val="679118E5"/>
    <w:rsid w:val="67DD0FCE"/>
    <w:rsid w:val="68386205"/>
    <w:rsid w:val="685A261F"/>
    <w:rsid w:val="68AB31B2"/>
    <w:rsid w:val="69DA3A17"/>
    <w:rsid w:val="69E71C90"/>
    <w:rsid w:val="6A303637"/>
    <w:rsid w:val="6A58493C"/>
    <w:rsid w:val="6A7F011B"/>
    <w:rsid w:val="6B00162A"/>
    <w:rsid w:val="6B7C465A"/>
    <w:rsid w:val="6BE7241B"/>
    <w:rsid w:val="6C445178"/>
    <w:rsid w:val="6CEC0FED"/>
    <w:rsid w:val="6D433682"/>
    <w:rsid w:val="6E274D51"/>
    <w:rsid w:val="6E5673E4"/>
    <w:rsid w:val="6E810905"/>
    <w:rsid w:val="6EBE56B6"/>
    <w:rsid w:val="6FD94F89"/>
    <w:rsid w:val="70C745CA"/>
    <w:rsid w:val="71112545"/>
    <w:rsid w:val="71535E5D"/>
    <w:rsid w:val="72BD3ED6"/>
    <w:rsid w:val="72DC25AE"/>
    <w:rsid w:val="72E1774F"/>
    <w:rsid w:val="72FC49FE"/>
    <w:rsid w:val="73726A6F"/>
    <w:rsid w:val="737C169B"/>
    <w:rsid w:val="7416389E"/>
    <w:rsid w:val="7440091B"/>
    <w:rsid w:val="746A1E3C"/>
    <w:rsid w:val="74C27582"/>
    <w:rsid w:val="74CA4DC3"/>
    <w:rsid w:val="74D472B5"/>
    <w:rsid w:val="75355FA6"/>
    <w:rsid w:val="75BF1D13"/>
    <w:rsid w:val="75FE3719"/>
    <w:rsid w:val="760B7E8B"/>
    <w:rsid w:val="765C57B4"/>
    <w:rsid w:val="765E777E"/>
    <w:rsid w:val="76A50F09"/>
    <w:rsid w:val="76E934EC"/>
    <w:rsid w:val="77147E3D"/>
    <w:rsid w:val="771542E1"/>
    <w:rsid w:val="78372035"/>
    <w:rsid w:val="795C61F7"/>
    <w:rsid w:val="79694470"/>
    <w:rsid w:val="7974348F"/>
    <w:rsid w:val="79A436FA"/>
    <w:rsid w:val="79AE2A71"/>
    <w:rsid w:val="79DA711C"/>
    <w:rsid w:val="7A8772A3"/>
    <w:rsid w:val="7A996FD7"/>
    <w:rsid w:val="7A9F1102"/>
    <w:rsid w:val="7B063163"/>
    <w:rsid w:val="7B6475E5"/>
    <w:rsid w:val="7BE349AD"/>
    <w:rsid w:val="7BFB64B0"/>
    <w:rsid w:val="7C1E4B44"/>
    <w:rsid w:val="7C413482"/>
    <w:rsid w:val="7CD267D0"/>
    <w:rsid w:val="7D254B52"/>
    <w:rsid w:val="7E0C550B"/>
    <w:rsid w:val="7E132BFC"/>
    <w:rsid w:val="7EE747B5"/>
    <w:rsid w:val="7F0C421B"/>
    <w:rsid w:val="7F4A6AF1"/>
    <w:rsid w:val="7FAD404C"/>
    <w:rsid w:val="7FBC64ED"/>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09BC1"/>
  <w15:docId w15:val="{E2E6035A-7621-4466-8C74-0103C906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spacing w:line="360" w:lineRule="auto"/>
      <w:jc w:val="center"/>
      <w:outlineLvl w:val="0"/>
    </w:pPr>
    <w:rPr>
      <w:b/>
      <w:kern w:val="44"/>
      <w:sz w:val="28"/>
      <w:szCs w:val="28"/>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qFormat/>
    <w:rPr>
      <w:rFonts w:ascii="宋体" w:hAnsi="Courier New"/>
    </w:rPr>
  </w:style>
  <w:style w:type="paragraph" w:customStyle="1" w:styleId="a4">
    <w:name w:val="附录一级条标题"/>
    <w:basedOn w:val="a"/>
    <w:next w:val="a"/>
    <w:autoRedefine/>
    <w:qFormat/>
    <w:pPr>
      <w:widowControl/>
      <w:wordWrap w:val="0"/>
      <w:overflowPunct w:val="0"/>
      <w:autoSpaceDE w:val="0"/>
      <w:autoSpaceDN w:val="0"/>
      <w:textAlignment w:val="baseline"/>
      <w:outlineLvl w:val="2"/>
    </w:pPr>
    <w:rPr>
      <w:rFonts w:ascii="黑体" w:eastAsia="黑体"/>
      <w:kern w:val="21"/>
      <w:szCs w:val="20"/>
    </w:rPr>
  </w:style>
  <w:style w:type="character" w:customStyle="1" w:styleId="10">
    <w:name w:val="10"/>
    <w:qFormat/>
    <w:rPr>
      <w:rFonts w:ascii="Times New Roman" w:eastAsia="宋体" w:hAnsi="Times New Roman" w:cs="Times New Roman" w:hint="default"/>
    </w:rPr>
  </w:style>
  <w:style w:type="paragraph" w:styleId="a5">
    <w:name w:val="header"/>
    <w:basedOn w:val="a"/>
    <w:link w:val="a6"/>
    <w:rsid w:val="002C76E4"/>
    <w:pPr>
      <w:tabs>
        <w:tab w:val="center" w:pos="4153"/>
        <w:tab w:val="right" w:pos="8306"/>
      </w:tabs>
      <w:snapToGrid w:val="0"/>
      <w:jc w:val="center"/>
    </w:pPr>
    <w:rPr>
      <w:sz w:val="18"/>
      <w:szCs w:val="18"/>
    </w:rPr>
  </w:style>
  <w:style w:type="character" w:customStyle="1" w:styleId="a6">
    <w:name w:val="页眉 字符"/>
    <w:basedOn w:val="a0"/>
    <w:link w:val="a5"/>
    <w:rsid w:val="002C76E4"/>
    <w:rPr>
      <w:kern w:val="2"/>
      <w:sz w:val="18"/>
      <w:szCs w:val="18"/>
    </w:rPr>
  </w:style>
  <w:style w:type="paragraph" w:styleId="a7">
    <w:name w:val="footer"/>
    <w:basedOn w:val="a"/>
    <w:link w:val="a8"/>
    <w:rsid w:val="002C76E4"/>
    <w:pPr>
      <w:tabs>
        <w:tab w:val="center" w:pos="4153"/>
        <w:tab w:val="right" w:pos="8306"/>
      </w:tabs>
      <w:snapToGrid w:val="0"/>
      <w:jc w:val="left"/>
    </w:pPr>
    <w:rPr>
      <w:sz w:val="18"/>
      <w:szCs w:val="18"/>
    </w:rPr>
  </w:style>
  <w:style w:type="character" w:customStyle="1" w:styleId="a8">
    <w:name w:val="页脚 字符"/>
    <w:basedOn w:val="a0"/>
    <w:link w:val="a7"/>
    <w:rsid w:val="002C76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唐悦</cp:lastModifiedBy>
  <cp:revision>2</cp:revision>
  <dcterms:created xsi:type="dcterms:W3CDTF">2023-06-21T00:34:00Z</dcterms:created>
  <dcterms:modified xsi:type="dcterms:W3CDTF">2026-07-09T08:40:00Z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85AB1761A02549638E9B1B991DC444F2_13</vt:lpwstr>
  </property>
  <property fmtid="{D5CDD505-2E9C-101B-9397-08002B2CF9AE}" pid="4" name="KSOTemplateDocerSaveRecord">
    <vt:lpwstr>eyJoZGlkIjoiYTUwNzhhMTNlZmRjMjlmYmFmYzE3MjUzYzVlMjM4MzAiLCJ1c2VySWQiOiIxOTY1MjMxNDQifQ==</vt:lpwstr>
  </property>
</Properties>
</file>